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726B" w14:textId="15ABBD13" w:rsidR="0012150E" w:rsidRDefault="00337DDD" w:rsidP="005164D6">
      <w:r>
        <w:rPr>
          <w:noProof/>
          <w:lang w:eastAsia="es-MX"/>
        </w:rPr>
        <mc:AlternateContent>
          <mc:Choice Requires="wps">
            <w:drawing>
              <wp:anchor distT="45720" distB="45720" distL="114300" distR="114300" simplePos="0" relativeHeight="251666432" behindDoc="0" locked="0" layoutInCell="1" allowOverlap="1" wp14:anchorId="10A463D9" wp14:editId="1D69A8A7">
                <wp:simplePos x="0" y="0"/>
                <wp:positionH relativeFrom="column">
                  <wp:posOffset>1682115</wp:posOffset>
                </wp:positionH>
                <wp:positionV relativeFrom="paragraph">
                  <wp:posOffset>-173726</wp:posOffset>
                </wp:positionV>
                <wp:extent cx="5429250" cy="265430"/>
                <wp:effectExtent l="0" t="0" r="0"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65430"/>
                        </a:xfrm>
                        <a:prstGeom prst="rect">
                          <a:avLst/>
                        </a:prstGeom>
                        <a:solidFill>
                          <a:srgbClr val="FFFFFF"/>
                        </a:solidFill>
                        <a:ln w="9525">
                          <a:noFill/>
                          <a:miter lim="800000"/>
                          <a:headEnd/>
                          <a:tailEnd/>
                        </a:ln>
                      </wps:spPr>
                      <wps:txbx>
                        <w:txbxContent>
                          <w:p w14:paraId="4A2F59E5" w14:textId="77777777" w:rsidR="006D3276" w:rsidRDefault="006D3276" w:rsidP="006D3276">
                            <w:pPr>
                              <w:jc w:val="center"/>
                              <w:rPr>
                                <w:lang w:eastAsia="es-MX"/>
                              </w:rPr>
                            </w:pPr>
                            <w:r w:rsidRPr="009543BB">
                              <w:rPr>
                                <w:rFonts w:ascii="Gotham Black" w:hAnsi="Gotham Black" w:cs="Arial"/>
                                <w:b/>
                                <w:bCs/>
                              </w:rPr>
                              <w:t>“</w:t>
                            </w:r>
                            <w:r>
                              <w:rPr>
                                <w:rFonts w:ascii="Gotham Black" w:hAnsi="Gotham Black" w:cs="Arial"/>
                                <w:b/>
                                <w:bCs/>
                                <w:color w:val="833C0B" w:themeColor="accent2" w:themeShade="80"/>
                              </w:rPr>
                              <w:t xml:space="preserve">2026. </w:t>
                            </w:r>
                            <w:r w:rsidRPr="00DE0301">
                              <w:rPr>
                                <w:rFonts w:ascii="Calibri" w:hAnsi="Calibri"/>
                                <w:b/>
                                <w:color w:val="000000"/>
                              </w:rPr>
                              <w:t>Año del Humanismo Mexicano en el Estado de México”.</w:t>
                            </w:r>
                          </w:p>
                          <w:p w14:paraId="0212ACB3" w14:textId="02030DA6" w:rsidR="001830F7" w:rsidRPr="003C0570" w:rsidRDefault="001830F7" w:rsidP="001830F7">
                            <w:pPr>
                              <w:jc w:val="center"/>
                              <w:rPr>
                                <w:rFonts w:ascii="Cambria" w:hAnsi="Cambri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A463D9" id="_x0000_t202" coordsize="21600,21600" o:spt="202" path="m,l,21600r21600,l21600,xe">
                <v:stroke joinstyle="miter"/>
                <v:path gradientshapeok="t" o:connecttype="rect"/>
              </v:shapetype>
              <v:shape id="Cuadro de texto 2" o:spid="_x0000_s1026" type="#_x0000_t202" style="position:absolute;margin-left:132.45pt;margin-top:-13.7pt;width:427.5pt;height:20.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" stroked="f">
                <v:textbox>
                  <w:txbxContent>
                    <w:p w14:paraId="4A2F59E5" w14:textId="77777777" w:rsidR="006D3276" w:rsidRDefault="006D3276" w:rsidP="006D3276">
                      <w:pPr>
                        <w:jc w:val="center"/>
                        <w:rPr>
                          <w:lang w:eastAsia="es-MX"/>
                        </w:rPr>
                      </w:pPr>
                      <w:r w:rsidRPr="009543BB">
                        <w:rPr>
                          <w:rFonts w:ascii="Gotham Black" w:hAnsi="Gotham Black" w:cs="Arial"/>
                          <w:b/>
                          <w:bCs/>
                        </w:rPr>
                        <w:t>“</w:t>
                      </w:r>
                      <w:r>
                        <w:rPr>
                          <w:rFonts w:ascii="Gotham Black" w:hAnsi="Gotham Black" w:cs="Arial"/>
                          <w:b/>
                          <w:bCs/>
                          <w:color w:val="833C0B" w:themeColor="accent2" w:themeShade="80"/>
                        </w:rPr>
                        <w:t xml:space="preserve">2026. </w:t>
                      </w:r>
                      <w:r w:rsidRPr="00DE0301">
                        <w:rPr>
                          <w:rFonts w:ascii="Calibri" w:hAnsi="Calibri"/>
                          <w:b/>
                          <w:color w:val="000000"/>
                        </w:rPr>
                        <w:t>Año del Humanismo Mexicano en el Estado de México”.</w:t>
                      </w:r>
                    </w:p>
                    <w:p w14:paraId="0212ACB3" w14:textId="02030DA6" w:rsidR="001830F7" w:rsidRPr="003C0570" w:rsidRDefault="001830F7" w:rsidP="001830F7">
                      <w:pPr>
                        <w:jc w:val="center"/>
                        <w:rPr>
                          <w:rFonts w:ascii="Cambria" w:hAnsi="Cambria"/>
                          <w:sz w:val="24"/>
                          <w:szCs w:val="24"/>
                        </w:rPr>
                      </w:pPr>
                    </w:p>
                  </w:txbxContent>
                </v:textbox>
              </v:shape>
            </w:pict>
          </mc:Fallback>
        </mc:AlternateContent>
      </w:r>
      <w:r w:rsidR="002F58AF" w:rsidRPr="006916B3">
        <w:rPr>
          <w:rFonts w:ascii="Arial Narrow" w:hAnsi="Arial Narrow"/>
          <w:noProof/>
          <w:color w:val="0070C0"/>
          <w:sz w:val="20"/>
          <w:szCs w:val="20"/>
          <w:lang w:eastAsia="es-MX"/>
        </w:rPr>
        <mc:AlternateContent>
          <mc:Choice Requires="wps">
            <w:drawing>
              <wp:anchor distT="45720" distB="45720" distL="114300" distR="114300" simplePos="0" relativeHeight="251659264" behindDoc="0" locked="0" layoutInCell="1" allowOverlap="1" wp14:anchorId="4541EA9C" wp14:editId="6DFCA78F">
                <wp:simplePos x="0" y="0"/>
                <wp:positionH relativeFrom="margin">
                  <wp:posOffset>394808</wp:posOffset>
                </wp:positionH>
                <wp:positionV relativeFrom="paragraph">
                  <wp:posOffset>215900</wp:posOffset>
                </wp:positionV>
                <wp:extent cx="7919049" cy="586597"/>
                <wp:effectExtent l="0" t="0" r="0" b="444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9049" cy="586597"/>
                        </a:xfrm>
                        <a:prstGeom prst="rect">
                          <a:avLst/>
                        </a:prstGeom>
                        <a:noFill/>
                        <a:ln w="9525">
                          <a:noFill/>
                          <a:miter lim="800000"/>
                          <a:headEnd/>
                          <a:tailEnd/>
                        </a:ln>
                      </wps:spPr>
                      <wps:txbx>
                        <w:txbxContent>
                          <w:p w14:paraId="693A68EA" w14:textId="0EC2FAE3" w:rsidR="00B8571A" w:rsidRDefault="006040D2" w:rsidP="008E1061">
                            <w:pPr>
                              <w:autoSpaceDE w:val="0"/>
                              <w:autoSpaceDN w:val="0"/>
                              <w:adjustRightInd w:val="0"/>
                              <w:spacing w:after="0" w:line="240" w:lineRule="auto"/>
                              <w:jc w:val="center"/>
                              <w:rPr>
                                <w:rFonts w:ascii="Cambria" w:hAnsi="Cambria" w:cs="Geomanist-Bold"/>
                                <w:b/>
                                <w:bCs/>
                                <w:i/>
                                <w:color w:val="C00000"/>
                                <w:szCs w:val="66"/>
                              </w:rPr>
                            </w:pPr>
                            <w:r>
                              <w:rPr>
                                <w:rFonts w:ascii="Cambria" w:hAnsi="Cambria" w:cs="NotoSans-Black"/>
                                <w:b/>
                                <w:color w:val="C00000"/>
                                <w:szCs w:val="60"/>
                              </w:rPr>
                              <w:t xml:space="preserve">Tema </w:t>
                            </w:r>
                            <w:r w:rsidR="00EE4D55">
                              <w:rPr>
                                <w:rFonts w:ascii="Cambria" w:hAnsi="Cambria" w:cs="NotoSans-Black"/>
                                <w:b/>
                                <w:color w:val="C00000"/>
                                <w:szCs w:val="60"/>
                              </w:rPr>
                              <w:t>9</w:t>
                            </w:r>
                            <w:r w:rsidR="00486B52">
                              <w:rPr>
                                <w:rFonts w:ascii="Cambria" w:hAnsi="Cambria" w:cs="NotoSans-Black"/>
                                <w:b/>
                                <w:color w:val="C00000"/>
                                <w:szCs w:val="60"/>
                              </w:rPr>
                              <w:t xml:space="preserve">.     </w:t>
                            </w:r>
                            <w:r w:rsidR="00EE4D55">
                              <w:rPr>
                                <w:rFonts w:ascii="Cambria" w:hAnsi="Cambria" w:cs="NotoSans-Black"/>
                                <w:b/>
                                <w:color w:val="C00000"/>
                                <w:szCs w:val="60"/>
                              </w:rPr>
                              <w:t>Reflexión sobre la práctica</w:t>
                            </w:r>
                            <w:r w:rsidR="008654FB">
                              <w:rPr>
                                <w:rFonts w:ascii="Cambria" w:hAnsi="Cambria" w:cs="NotoSans-Black"/>
                                <w:b/>
                                <w:i/>
                                <w:color w:val="C00000"/>
                                <w:szCs w:val="24"/>
                              </w:rPr>
                              <w:t xml:space="preserve">. </w:t>
                            </w:r>
                            <w:r w:rsidR="008E1061" w:rsidRPr="00571CD9">
                              <w:rPr>
                                <w:rFonts w:ascii="Cambria" w:hAnsi="Cambria" w:cs="Geomanist-Bold"/>
                                <w:b/>
                                <w:bCs/>
                                <w:i/>
                                <w:color w:val="C00000"/>
                                <w:szCs w:val="66"/>
                              </w:rPr>
                              <w:t xml:space="preserve"> </w:t>
                            </w:r>
                          </w:p>
                          <w:p w14:paraId="5E11334D" w14:textId="7C306FB5" w:rsidR="005C0D3E" w:rsidRPr="00571CD9" w:rsidRDefault="00067FEA" w:rsidP="008E1061">
                            <w:pPr>
                              <w:autoSpaceDE w:val="0"/>
                              <w:autoSpaceDN w:val="0"/>
                              <w:adjustRightInd w:val="0"/>
                              <w:spacing w:after="0" w:line="240" w:lineRule="auto"/>
                              <w:jc w:val="center"/>
                              <w:rPr>
                                <w:rFonts w:ascii="Cambria" w:hAnsi="Cambria" w:cs="Geomanist-Bold"/>
                                <w:b/>
                                <w:bCs/>
                                <w:i/>
                                <w:color w:val="C00000"/>
                                <w:szCs w:val="66"/>
                              </w:rPr>
                            </w:pPr>
                            <w:r w:rsidRPr="00571CD9">
                              <w:rPr>
                                <w:rFonts w:ascii="Cambria" w:hAnsi="Cambria" w:cs="Geomanist-Bold"/>
                                <w:b/>
                                <w:bCs/>
                                <w:i/>
                                <w:color w:val="C00000"/>
                                <w:szCs w:val="66"/>
                              </w:rPr>
                              <w:t>Ciclo Escolar</w:t>
                            </w:r>
                            <w:r w:rsidR="003C0570" w:rsidRPr="00571CD9">
                              <w:rPr>
                                <w:rFonts w:ascii="Cambria" w:hAnsi="Cambria" w:cs="Geomanist-Bold"/>
                                <w:b/>
                                <w:bCs/>
                                <w:i/>
                                <w:color w:val="C00000"/>
                                <w:szCs w:val="66"/>
                              </w:rPr>
                              <w:t xml:space="preserve"> 2025-2026</w:t>
                            </w:r>
                          </w:p>
                          <w:p w14:paraId="1C904F33" w14:textId="77777777" w:rsidR="005C0D3E" w:rsidRPr="00255AE4" w:rsidRDefault="005C0D3E" w:rsidP="005164D6">
                            <w:pPr>
                              <w:spacing w:after="0" w:line="240" w:lineRule="auto"/>
                              <w:jc w:val="center"/>
                              <w:rPr>
                                <w:rFonts w:ascii="Cambria" w:hAnsi="Cambria"/>
                                <w:b/>
                                <w:bCs/>
                                <w:color w:val="00B050"/>
                                <w:sz w:val="24"/>
                                <w:szCs w:val="28"/>
                              </w:rPr>
                            </w:pPr>
                          </w:p>
                          <w:p w14:paraId="76B6A650" w14:textId="77777777" w:rsidR="005C0D3E" w:rsidRPr="009F4EF2" w:rsidRDefault="005C0D3E" w:rsidP="005164D6">
                            <w:pPr>
                              <w:spacing w:after="0" w:line="240" w:lineRule="auto"/>
                              <w:jc w:val="center"/>
                              <w:rPr>
                                <w:rFonts w:ascii="Arial Narrow" w:hAnsi="Arial Narrow"/>
                                <w:b/>
                                <w:bCs/>
                                <w:color w:val="00B050"/>
                                <w:sz w:val="28"/>
                                <w:szCs w:val="28"/>
                              </w:rPr>
                            </w:pPr>
                          </w:p>
                          <w:p w14:paraId="1BA04774" w14:textId="77777777" w:rsidR="005C0D3E" w:rsidRPr="009F4EF2" w:rsidRDefault="005C0D3E" w:rsidP="005164D6">
                            <w:pPr>
                              <w:spacing w:after="0" w:line="240" w:lineRule="auto"/>
                              <w:jc w:val="center"/>
                              <w:rPr>
                                <w:rFonts w:ascii="Arial Narrow" w:hAnsi="Arial Narrow"/>
                                <w:b/>
                                <w:bCs/>
                                <w:color w:val="C00000"/>
                                <w:sz w:val="28"/>
                                <w:szCs w:val="28"/>
                              </w:rPr>
                            </w:pPr>
                          </w:p>
                          <w:p w14:paraId="6F2D089F" w14:textId="77777777" w:rsidR="005C0D3E" w:rsidRPr="009F4EF2" w:rsidRDefault="005C0D3E" w:rsidP="005164D6">
                            <w:pPr>
                              <w:spacing w:after="0" w:line="240" w:lineRule="auto"/>
                              <w:jc w:val="center"/>
                              <w:rPr>
                                <w:rFonts w:ascii="Arial Narrow" w:hAnsi="Arial Narrow"/>
                                <w:b/>
                                <w:bCs/>
                                <w:color w:val="C00000"/>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1EA9C" id="_x0000_s1027" type="#_x0000_t202" style="position:absolute;margin-left:31.1pt;margin-top:17pt;width:623.55pt;height:46.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" filled="f" stroked="f">
                <v:textbox>
                  <w:txbxContent>
                    <w:p w14:paraId="693A68EA" w14:textId="0EC2FAE3" w:rsidR="00B8571A" w:rsidRDefault="006040D2" w:rsidP="008E1061">
                      <w:pPr>
                        <w:autoSpaceDE w:val="0"/>
                        <w:autoSpaceDN w:val="0"/>
                        <w:adjustRightInd w:val="0"/>
                        <w:spacing w:after="0" w:line="240" w:lineRule="auto"/>
                        <w:jc w:val="center"/>
                        <w:rPr>
                          <w:rFonts w:ascii="Cambria" w:hAnsi="Cambria" w:cs="Geomanist-Bold"/>
                          <w:b/>
                          <w:bCs/>
                          <w:i/>
                          <w:color w:val="C00000"/>
                          <w:szCs w:val="66"/>
                        </w:rPr>
                      </w:pPr>
                      <w:r>
                        <w:rPr>
                          <w:rFonts w:ascii="Cambria" w:hAnsi="Cambria" w:cs="NotoSans-Black"/>
                          <w:b/>
                          <w:color w:val="C00000"/>
                          <w:szCs w:val="60"/>
                        </w:rPr>
                        <w:t xml:space="preserve">Tema </w:t>
                      </w:r>
                      <w:r w:rsidR="00EE4D55">
                        <w:rPr>
                          <w:rFonts w:ascii="Cambria" w:hAnsi="Cambria" w:cs="NotoSans-Black"/>
                          <w:b/>
                          <w:color w:val="C00000"/>
                          <w:szCs w:val="60"/>
                        </w:rPr>
                        <w:t>9</w:t>
                      </w:r>
                      <w:r w:rsidR="00486B52">
                        <w:rPr>
                          <w:rFonts w:ascii="Cambria" w:hAnsi="Cambria" w:cs="NotoSans-Black"/>
                          <w:b/>
                          <w:color w:val="C00000"/>
                          <w:szCs w:val="60"/>
                        </w:rPr>
                        <w:t xml:space="preserve">.     </w:t>
                      </w:r>
                      <w:r w:rsidR="00EE4D55">
                        <w:rPr>
                          <w:rFonts w:ascii="Cambria" w:hAnsi="Cambria" w:cs="NotoSans-Black"/>
                          <w:b/>
                          <w:color w:val="C00000"/>
                          <w:szCs w:val="60"/>
                        </w:rPr>
                        <w:t>Reflexión sobre la práctica</w:t>
                      </w:r>
                      <w:r w:rsidR="008654FB">
                        <w:rPr>
                          <w:rFonts w:ascii="Cambria" w:hAnsi="Cambria" w:cs="NotoSans-Black"/>
                          <w:b/>
                          <w:i/>
                          <w:color w:val="C00000"/>
                          <w:szCs w:val="24"/>
                        </w:rPr>
                        <w:t xml:space="preserve">. </w:t>
                      </w:r>
                      <w:r w:rsidR="008E1061" w:rsidRPr="00571CD9">
                        <w:rPr>
                          <w:rFonts w:ascii="Cambria" w:hAnsi="Cambria" w:cs="Geomanist-Bold"/>
                          <w:b/>
                          <w:bCs/>
                          <w:i/>
                          <w:color w:val="C00000"/>
                          <w:szCs w:val="66"/>
                        </w:rPr>
                        <w:t xml:space="preserve"> </w:t>
                      </w:r>
                    </w:p>
                    <w:p w14:paraId="5E11334D" w14:textId="7C306FB5" w:rsidR="005C0D3E" w:rsidRPr="00571CD9" w:rsidRDefault="00067FEA" w:rsidP="008E1061">
                      <w:pPr>
                        <w:autoSpaceDE w:val="0"/>
                        <w:autoSpaceDN w:val="0"/>
                        <w:adjustRightInd w:val="0"/>
                        <w:spacing w:after="0" w:line="240" w:lineRule="auto"/>
                        <w:jc w:val="center"/>
                        <w:rPr>
                          <w:rFonts w:ascii="Cambria" w:hAnsi="Cambria" w:cs="Geomanist-Bold"/>
                          <w:b/>
                          <w:bCs/>
                          <w:i/>
                          <w:color w:val="C00000"/>
                          <w:szCs w:val="66"/>
                        </w:rPr>
                      </w:pPr>
                      <w:r w:rsidRPr="00571CD9">
                        <w:rPr>
                          <w:rFonts w:ascii="Cambria" w:hAnsi="Cambria" w:cs="Geomanist-Bold"/>
                          <w:b/>
                          <w:bCs/>
                          <w:i/>
                          <w:color w:val="C00000"/>
                          <w:szCs w:val="66"/>
                        </w:rPr>
                        <w:t>Ciclo Escolar</w:t>
                      </w:r>
                      <w:r w:rsidR="003C0570" w:rsidRPr="00571CD9">
                        <w:rPr>
                          <w:rFonts w:ascii="Cambria" w:hAnsi="Cambria" w:cs="Geomanist-Bold"/>
                          <w:b/>
                          <w:bCs/>
                          <w:i/>
                          <w:color w:val="C00000"/>
                          <w:szCs w:val="66"/>
                        </w:rPr>
                        <w:t xml:space="preserve"> 2025-2026</w:t>
                      </w:r>
                    </w:p>
                    <w:p w14:paraId="1C904F33" w14:textId="77777777" w:rsidR="005C0D3E" w:rsidRPr="00255AE4" w:rsidRDefault="005C0D3E" w:rsidP="005164D6">
                      <w:pPr>
                        <w:spacing w:after="0" w:line="240" w:lineRule="auto"/>
                        <w:jc w:val="center"/>
                        <w:rPr>
                          <w:rFonts w:ascii="Cambria" w:hAnsi="Cambria"/>
                          <w:b/>
                          <w:bCs/>
                          <w:color w:val="00B050"/>
                          <w:sz w:val="24"/>
                          <w:szCs w:val="28"/>
                        </w:rPr>
                      </w:pPr>
                    </w:p>
                    <w:p w14:paraId="76B6A650" w14:textId="77777777" w:rsidR="005C0D3E" w:rsidRPr="009F4EF2" w:rsidRDefault="005C0D3E" w:rsidP="005164D6">
                      <w:pPr>
                        <w:spacing w:after="0" w:line="240" w:lineRule="auto"/>
                        <w:jc w:val="center"/>
                        <w:rPr>
                          <w:rFonts w:ascii="Arial Narrow" w:hAnsi="Arial Narrow"/>
                          <w:b/>
                          <w:bCs/>
                          <w:color w:val="00B050"/>
                          <w:sz w:val="28"/>
                          <w:szCs w:val="28"/>
                        </w:rPr>
                      </w:pPr>
                    </w:p>
                    <w:p w14:paraId="1BA04774" w14:textId="77777777" w:rsidR="005C0D3E" w:rsidRPr="009F4EF2" w:rsidRDefault="005C0D3E" w:rsidP="005164D6">
                      <w:pPr>
                        <w:spacing w:after="0" w:line="240" w:lineRule="auto"/>
                        <w:jc w:val="center"/>
                        <w:rPr>
                          <w:rFonts w:ascii="Arial Narrow" w:hAnsi="Arial Narrow"/>
                          <w:b/>
                          <w:bCs/>
                          <w:color w:val="C00000"/>
                          <w:sz w:val="28"/>
                          <w:szCs w:val="28"/>
                        </w:rPr>
                      </w:pPr>
                    </w:p>
                    <w:p w14:paraId="6F2D089F" w14:textId="77777777" w:rsidR="005C0D3E" w:rsidRPr="009F4EF2" w:rsidRDefault="005C0D3E" w:rsidP="005164D6">
                      <w:pPr>
                        <w:spacing w:after="0" w:line="240" w:lineRule="auto"/>
                        <w:jc w:val="center"/>
                        <w:rPr>
                          <w:rFonts w:ascii="Arial Narrow" w:hAnsi="Arial Narrow"/>
                          <w:b/>
                          <w:bCs/>
                          <w:color w:val="C00000"/>
                          <w:sz w:val="36"/>
                          <w:szCs w:val="36"/>
                        </w:rPr>
                      </w:pPr>
                    </w:p>
                  </w:txbxContent>
                </v:textbox>
                <w10:wrap anchorx="margin"/>
              </v:shape>
            </w:pict>
          </mc:Fallback>
        </mc:AlternateContent>
      </w:r>
      <w:r w:rsidR="00571CD9">
        <w:rPr>
          <w:noProof/>
          <w:lang w:eastAsia="es-MX"/>
        </w:rPr>
        <w:drawing>
          <wp:anchor distT="0" distB="0" distL="114300" distR="114300" simplePos="0" relativeHeight="251661312" behindDoc="1" locked="0" layoutInCell="1" allowOverlap="1" wp14:anchorId="5F8A76C1" wp14:editId="279E9B0F">
            <wp:simplePos x="0" y="0"/>
            <wp:positionH relativeFrom="page">
              <wp:align>left</wp:align>
            </wp:positionH>
            <wp:positionV relativeFrom="paragraph">
              <wp:posOffset>-793115</wp:posOffset>
            </wp:positionV>
            <wp:extent cx="6393485" cy="614045"/>
            <wp:effectExtent l="0" t="0" r="0" b="0"/>
            <wp:wrapNone/>
            <wp:docPr id="3" name="Imagen 3" descr="../EINE/250ppi/hoja%20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NE/250ppi/hoja%20ok.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286" r="16966" b="88544"/>
                    <a:stretch/>
                  </pic:blipFill>
                  <pic:spPr bwMode="auto">
                    <a:xfrm>
                      <a:off x="0" y="0"/>
                      <a:ext cx="6393485" cy="614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9EFD3A" w14:textId="788135D3" w:rsidR="00B64FDB" w:rsidRDefault="00C12E32" w:rsidP="00A4067C">
      <w:r>
        <w:rPr>
          <w:noProof/>
          <w:lang w:eastAsia="es-MX"/>
        </w:rPr>
        <mc:AlternateContent>
          <mc:Choice Requires="wps">
            <w:drawing>
              <wp:anchor distT="0" distB="0" distL="114300" distR="114300" simplePos="0" relativeHeight="251664384" behindDoc="0" locked="0" layoutInCell="1" allowOverlap="1" wp14:anchorId="24627957" wp14:editId="79E091DD">
                <wp:simplePos x="0" y="0"/>
                <wp:positionH relativeFrom="margin">
                  <wp:posOffset>7629277</wp:posOffset>
                </wp:positionH>
                <wp:positionV relativeFrom="paragraph">
                  <wp:posOffset>170539</wp:posOffset>
                </wp:positionV>
                <wp:extent cx="1743075" cy="275976"/>
                <wp:effectExtent l="0" t="0" r="9525" b="0"/>
                <wp:wrapNone/>
                <wp:docPr id="1" name="Cuadro de texto 1"/>
                <wp:cNvGraphicFramePr/>
                <a:graphic xmlns:a="http://schemas.openxmlformats.org/drawingml/2006/main">
                  <a:graphicData uri="http://schemas.microsoft.com/office/word/2010/wordprocessingShape">
                    <wps:wsp>
                      <wps:cNvSpPr txBox="1"/>
                      <wps:spPr>
                        <a:xfrm>
                          <a:off x="0" y="0"/>
                          <a:ext cx="1743075" cy="275976"/>
                        </a:xfrm>
                        <a:prstGeom prst="rect">
                          <a:avLst/>
                        </a:prstGeom>
                        <a:solidFill>
                          <a:schemeClr val="lt1"/>
                        </a:solidFill>
                        <a:ln w="6350">
                          <a:noFill/>
                        </a:ln>
                      </wps:spPr>
                      <wps:txbx>
                        <w:txbxContent>
                          <w:p w14:paraId="70B32846" w14:textId="2C964506" w:rsidR="00F6020C" w:rsidRPr="002F58AF" w:rsidRDefault="00F6020C" w:rsidP="002F58AF">
                            <w:pPr>
                              <w:spacing w:after="0" w:line="240" w:lineRule="auto"/>
                              <w:jc w:val="center"/>
                              <w:rPr>
                                <w:rFonts w:ascii="Cambria" w:hAnsi="Cambria"/>
                                <w:b/>
                                <w:bCs/>
                                <w:sz w:val="20"/>
                              </w:rPr>
                            </w:pPr>
                            <w:r w:rsidRPr="002F58AF">
                              <w:rPr>
                                <w:rFonts w:ascii="Cambria" w:hAnsi="Cambria"/>
                                <w:b/>
                                <w:bCs/>
                                <w:sz w:val="20"/>
                              </w:rPr>
                              <w:t>Carta descriptiva:</w:t>
                            </w:r>
                          </w:p>
                          <w:p w14:paraId="5CEA4466" w14:textId="4E6737D2" w:rsidR="005C0D3E" w:rsidRPr="002F58AF" w:rsidRDefault="005C0D3E" w:rsidP="002F58AF">
                            <w:pPr>
                              <w:jc w:val="center"/>
                              <w:rPr>
                                <w:b/>
                                <w:bC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27957" id="Cuadro de texto 1" o:spid="_x0000_s1028" type="#_x0000_t202" style="position:absolute;margin-left:600.75pt;margin-top:13.45pt;width:137.25pt;height:2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" fillcolor="white [3201]" stroked="f" strokeweight=".5pt">
                <v:textbox>
                  <w:txbxContent>
                    <w:p w14:paraId="70B32846" w14:textId="2C964506" w:rsidR="00F6020C" w:rsidRPr="002F58AF" w:rsidRDefault="00F6020C" w:rsidP="002F58AF">
                      <w:pPr>
                        <w:spacing w:after="0" w:line="240" w:lineRule="auto"/>
                        <w:jc w:val="center"/>
                        <w:rPr>
                          <w:rFonts w:ascii="Cambria" w:hAnsi="Cambria"/>
                          <w:b/>
                          <w:bCs/>
                          <w:sz w:val="20"/>
                        </w:rPr>
                      </w:pPr>
                      <w:r w:rsidRPr="002F58AF">
                        <w:rPr>
                          <w:rFonts w:ascii="Cambria" w:hAnsi="Cambria"/>
                          <w:b/>
                          <w:bCs/>
                          <w:sz w:val="20"/>
                        </w:rPr>
                        <w:t>Carta descriptiva:</w:t>
                      </w:r>
                    </w:p>
                    <w:p w14:paraId="5CEA4466" w14:textId="4E6737D2" w:rsidR="005C0D3E" w:rsidRPr="002F58AF" w:rsidRDefault="005C0D3E" w:rsidP="002F58AF">
                      <w:pPr>
                        <w:jc w:val="center"/>
                        <w:rPr>
                          <w:b/>
                          <w:bCs/>
                          <w:sz w:val="20"/>
                        </w:rPr>
                      </w:pPr>
                    </w:p>
                  </w:txbxContent>
                </v:textbox>
                <w10:wrap anchorx="margin"/>
              </v:shape>
            </w:pict>
          </mc:Fallback>
        </mc:AlternateContent>
      </w:r>
    </w:p>
    <w:p w14:paraId="4E1E589F" w14:textId="77777777" w:rsidR="00B8571A" w:rsidRPr="00B8571A" w:rsidRDefault="00B8571A" w:rsidP="00A4067C">
      <w:pPr>
        <w:rPr>
          <w:sz w:val="4"/>
          <w:szCs w:val="4"/>
        </w:rPr>
      </w:pPr>
    </w:p>
    <w:tbl>
      <w:tblPr>
        <w:tblStyle w:val="Tablaconcuadrcula"/>
        <w:tblW w:w="15121" w:type="dxa"/>
        <w:tblInd w:w="-431" w:type="dxa"/>
        <w:tblLayout w:type="fixed"/>
        <w:tblLook w:val="04A0" w:firstRow="1" w:lastRow="0" w:firstColumn="1" w:lastColumn="0" w:noHBand="0" w:noVBand="1"/>
      </w:tblPr>
      <w:tblGrid>
        <w:gridCol w:w="1419"/>
        <w:gridCol w:w="992"/>
        <w:gridCol w:w="8080"/>
        <w:gridCol w:w="3118"/>
        <w:gridCol w:w="1512"/>
      </w:tblGrid>
      <w:tr w:rsidR="00B569E2" w:rsidRPr="00B569E2" w14:paraId="44C7FDBA" w14:textId="77777777" w:rsidTr="00C12E32">
        <w:trPr>
          <w:trHeight w:val="272"/>
        </w:trPr>
        <w:tc>
          <w:tcPr>
            <w:tcW w:w="1419" w:type="dxa"/>
            <w:shd w:val="clear" w:color="auto" w:fill="B4C6E7" w:themeFill="accent1" w:themeFillTint="66"/>
            <w:vAlign w:val="center"/>
          </w:tcPr>
          <w:p w14:paraId="0B12254A" w14:textId="1F97A6DE" w:rsidR="00A4067C" w:rsidRPr="00067FEA" w:rsidRDefault="00A4067C" w:rsidP="00067FEA">
            <w:pPr>
              <w:spacing w:after="0" w:line="240" w:lineRule="auto"/>
              <w:jc w:val="center"/>
              <w:rPr>
                <w:rFonts w:ascii="Cambria" w:hAnsi="Cambria"/>
                <w:b/>
                <w:bCs/>
                <w:color w:val="262626" w:themeColor="text1" w:themeTint="D9"/>
                <w:sz w:val="20"/>
                <w:szCs w:val="20"/>
              </w:rPr>
            </w:pPr>
            <w:r w:rsidRPr="00067FEA">
              <w:rPr>
                <w:rFonts w:ascii="Cambria" w:hAnsi="Cambria"/>
                <w:b/>
                <w:bCs/>
                <w:color w:val="262626" w:themeColor="text1" w:themeTint="D9"/>
                <w:sz w:val="20"/>
                <w:szCs w:val="20"/>
              </w:rPr>
              <w:t>H</w:t>
            </w:r>
            <w:r w:rsidR="00067FEA">
              <w:rPr>
                <w:rFonts w:ascii="Cambria" w:hAnsi="Cambria"/>
                <w:b/>
                <w:bCs/>
                <w:color w:val="262626" w:themeColor="text1" w:themeTint="D9"/>
                <w:sz w:val="20"/>
                <w:szCs w:val="20"/>
              </w:rPr>
              <w:t>orario</w:t>
            </w:r>
          </w:p>
        </w:tc>
        <w:tc>
          <w:tcPr>
            <w:tcW w:w="992" w:type="dxa"/>
            <w:shd w:val="clear" w:color="auto" w:fill="B4C6E7" w:themeFill="accent1" w:themeFillTint="66"/>
          </w:tcPr>
          <w:p w14:paraId="522D3BBB" w14:textId="77FAEA06" w:rsidR="00A4067C" w:rsidRPr="00067FEA" w:rsidRDefault="00555E19" w:rsidP="000359E3">
            <w:pPr>
              <w:spacing w:after="0" w:line="240" w:lineRule="auto"/>
              <w:jc w:val="center"/>
              <w:rPr>
                <w:rFonts w:ascii="Cambria" w:hAnsi="Cambria"/>
                <w:b/>
                <w:bCs/>
                <w:color w:val="262626" w:themeColor="text1" w:themeTint="D9"/>
                <w:sz w:val="20"/>
                <w:szCs w:val="20"/>
              </w:rPr>
            </w:pPr>
            <w:r w:rsidRPr="00D1441C">
              <w:rPr>
                <w:rFonts w:ascii="Cambria" w:hAnsi="Cambria"/>
                <w:b/>
                <w:bCs/>
                <w:color w:val="262626" w:themeColor="text1" w:themeTint="D9"/>
                <w:sz w:val="20"/>
                <w:szCs w:val="20"/>
              </w:rPr>
              <w:t>Tiempo</w:t>
            </w:r>
          </w:p>
        </w:tc>
        <w:tc>
          <w:tcPr>
            <w:tcW w:w="8080" w:type="dxa"/>
            <w:shd w:val="clear" w:color="auto" w:fill="B4C6E7" w:themeFill="accent1" w:themeFillTint="66"/>
            <w:vAlign w:val="center"/>
          </w:tcPr>
          <w:p w14:paraId="2C596973" w14:textId="0D270EA4" w:rsidR="00A4067C" w:rsidRPr="00067FEA" w:rsidRDefault="00067FEA" w:rsidP="00067FEA">
            <w:pPr>
              <w:spacing w:after="0" w:line="240" w:lineRule="auto"/>
              <w:jc w:val="center"/>
              <w:rPr>
                <w:rFonts w:ascii="Cambria" w:hAnsi="Cambria"/>
                <w:b/>
                <w:bCs/>
                <w:color w:val="262626" w:themeColor="text1" w:themeTint="D9"/>
                <w:sz w:val="20"/>
                <w:szCs w:val="20"/>
              </w:rPr>
            </w:pPr>
            <w:r>
              <w:rPr>
                <w:rFonts w:ascii="Cambria" w:hAnsi="Cambria"/>
                <w:b/>
                <w:bCs/>
                <w:color w:val="262626" w:themeColor="text1" w:themeTint="D9"/>
                <w:sz w:val="20"/>
                <w:szCs w:val="20"/>
              </w:rPr>
              <w:t>Actividades sugeridas</w:t>
            </w:r>
          </w:p>
        </w:tc>
        <w:tc>
          <w:tcPr>
            <w:tcW w:w="3118" w:type="dxa"/>
            <w:shd w:val="clear" w:color="auto" w:fill="B4C6E7" w:themeFill="accent1" w:themeFillTint="66"/>
            <w:vAlign w:val="center"/>
          </w:tcPr>
          <w:p w14:paraId="7D2F258F" w14:textId="54C4ADC9" w:rsidR="00A4067C" w:rsidRPr="00067FEA" w:rsidRDefault="00A4067C" w:rsidP="00067FEA">
            <w:pPr>
              <w:spacing w:after="0" w:line="240" w:lineRule="auto"/>
              <w:jc w:val="center"/>
              <w:rPr>
                <w:rFonts w:ascii="Cambria" w:hAnsi="Cambria"/>
                <w:b/>
                <w:bCs/>
                <w:color w:val="262626" w:themeColor="text1" w:themeTint="D9"/>
                <w:sz w:val="20"/>
                <w:szCs w:val="20"/>
              </w:rPr>
            </w:pPr>
            <w:r w:rsidRPr="00067FEA">
              <w:rPr>
                <w:rFonts w:ascii="Cambria" w:hAnsi="Cambria"/>
                <w:b/>
                <w:bCs/>
                <w:color w:val="262626" w:themeColor="text1" w:themeTint="D9"/>
                <w:sz w:val="20"/>
                <w:szCs w:val="20"/>
              </w:rPr>
              <w:t>R</w:t>
            </w:r>
            <w:r w:rsidR="00067FEA">
              <w:rPr>
                <w:rFonts w:ascii="Cambria" w:hAnsi="Cambria"/>
                <w:b/>
                <w:bCs/>
                <w:color w:val="262626" w:themeColor="text1" w:themeTint="D9"/>
                <w:sz w:val="20"/>
                <w:szCs w:val="20"/>
              </w:rPr>
              <w:t>ecursos</w:t>
            </w:r>
          </w:p>
        </w:tc>
        <w:tc>
          <w:tcPr>
            <w:tcW w:w="1512" w:type="dxa"/>
            <w:shd w:val="clear" w:color="auto" w:fill="B4C6E7" w:themeFill="accent1" w:themeFillTint="66"/>
          </w:tcPr>
          <w:p w14:paraId="14C0D56A" w14:textId="04DFF82F" w:rsidR="00A4067C" w:rsidRPr="00067FEA" w:rsidRDefault="00255AE4" w:rsidP="00067FEA">
            <w:pPr>
              <w:spacing w:after="0" w:line="240" w:lineRule="auto"/>
              <w:jc w:val="center"/>
              <w:rPr>
                <w:rFonts w:ascii="Cambria" w:hAnsi="Cambria"/>
                <w:b/>
                <w:bCs/>
                <w:color w:val="262626" w:themeColor="text1" w:themeTint="D9"/>
                <w:sz w:val="20"/>
                <w:szCs w:val="20"/>
              </w:rPr>
            </w:pPr>
            <w:r w:rsidRPr="00D1441C">
              <w:rPr>
                <w:rFonts w:ascii="Cambria" w:hAnsi="Cambria"/>
                <w:b/>
                <w:bCs/>
                <w:color w:val="262626" w:themeColor="text1" w:themeTint="D9"/>
                <w:sz w:val="20"/>
                <w:szCs w:val="20"/>
              </w:rPr>
              <w:t>R</w:t>
            </w:r>
            <w:r w:rsidR="00067FEA" w:rsidRPr="00D1441C">
              <w:rPr>
                <w:rFonts w:ascii="Cambria" w:hAnsi="Cambria"/>
                <w:b/>
                <w:bCs/>
                <w:color w:val="262626" w:themeColor="text1" w:themeTint="D9"/>
                <w:sz w:val="20"/>
                <w:szCs w:val="20"/>
              </w:rPr>
              <w:t>esponsables</w:t>
            </w:r>
          </w:p>
        </w:tc>
      </w:tr>
      <w:tr w:rsidR="008512E7" w:rsidRPr="00255AE4" w14:paraId="097FD3A4" w14:textId="77777777" w:rsidTr="00C12E32">
        <w:trPr>
          <w:trHeight w:val="145"/>
        </w:trPr>
        <w:tc>
          <w:tcPr>
            <w:tcW w:w="1419" w:type="dxa"/>
            <w:vAlign w:val="center"/>
          </w:tcPr>
          <w:p w14:paraId="3FB2C2FB" w14:textId="5ED6ABCD" w:rsidR="008512E7" w:rsidRDefault="00890DCE" w:rsidP="00491370">
            <w:pPr>
              <w:spacing w:after="0" w:line="240" w:lineRule="auto"/>
              <w:jc w:val="center"/>
              <w:rPr>
                <w:rFonts w:ascii="Cambria" w:hAnsi="Cambria"/>
                <w:sz w:val="18"/>
                <w:szCs w:val="18"/>
              </w:rPr>
            </w:pPr>
            <w:r>
              <w:rPr>
                <w:rFonts w:ascii="Cambria" w:hAnsi="Cambria"/>
                <w:sz w:val="18"/>
                <w:szCs w:val="18"/>
              </w:rPr>
              <w:t>8:00 a 8:</w:t>
            </w:r>
            <w:r w:rsidR="004220BD">
              <w:rPr>
                <w:rFonts w:ascii="Cambria" w:hAnsi="Cambria"/>
                <w:sz w:val="18"/>
                <w:szCs w:val="18"/>
              </w:rPr>
              <w:t>10</w:t>
            </w:r>
            <w:r w:rsidR="008512E7">
              <w:rPr>
                <w:rFonts w:ascii="Cambria" w:hAnsi="Cambria"/>
                <w:sz w:val="18"/>
                <w:szCs w:val="18"/>
              </w:rPr>
              <w:t xml:space="preserve"> </w:t>
            </w:r>
            <w:proofErr w:type="spellStart"/>
            <w:r w:rsidR="008512E7">
              <w:rPr>
                <w:rFonts w:ascii="Cambria" w:hAnsi="Cambria"/>
                <w:sz w:val="18"/>
                <w:szCs w:val="18"/>
              </w:rPr>
              <w:t>h</w:t>
            </w:r>
            <w:r w:rsidR="003E4D72">
              <w:rPr>
                <w:rFonts w:ascii="Cambria" w:hAnsi="Cambria"/>
                <w:sz w:val="18"/>
                <w:szCs w:val="18"/>
              </w:rPr>
              <w:t>rs</w:t>
            </w:r>
            <w:proofErr w:type="spellEnd"/>
            <w:r w:rsidR="003E4D72">
              <w:rPr>
                <w:rFonts w:ascii="Cambria" w:hAnsi="Cambria"/>
                <w:sz w:val="18"/>
                <w:szCs w:val="18"/>
              </w:rPr>
              <w:t>.</w:t>
            </w:r>
          </w:p>
          <w:p w14:paraId="6EF2BEE4" w14:textId="1783CB33" w:rsidR="009444CE" w:rsidRPr="00255AE4" w:rsidRDefault="009444CE" w:rsidP="00491370">
            <w:pPr>
              <w:spacing w:after="0" w:line="240" w:lineRule="auto"/>
              <w:jc w:val="center"/>
              <w:rPr>
                <w:rFonts w:ascii="Cambria" w:hAnsi="Cambria"/>
                <w:sz w:val="18"/>
                <w:szCs w:val="18"/>
              </w:rPr>
            </w:pPr>
            <w:r>
              <w:rPr>
                <w:rFonts w:ascii="Cambria" w:hAnsi="Cambria"/>
                <w:sz w:val="18"/>
                <w:szCs w:val="18"/>
              </w:rPr>
              <w:t xml:space="preserve">13:30 a 13:40 </w:t>
            </w:r>
            <w:proofErr w:type="spellStart"/>
            <w:r>
              <w:rPr>
                <w:rFonts w:ascii="Cambria" w:hAnsi="Cambria"/>
                <w:sz w:val="18"/>
                <w:szCs w:val="18"/>
              </w:rPr>
              <w:t>h</w:t>
            </w:r>
            <w:r w:rsidR="003E4D72">
              <w:rPr>
                <w:rFonts w:ascii="Cambria" w:hAnsi="Cambria"/>
                <w:sz w:val="18"/>
                <w:szCs w:val="18"/>
              </w:rPr>
              <w:t>rs</w:t>
            </w:r>
            <w:proofErr w:type="spellEnd"/>
            <w:r w:rsidR="003E4D72">
              <w:rPr>
                <w:rFonts w:ascii="Cambria" w:hAnsi="Cambria"/>
                <w:sz w:val="18"/>
                <w:szCs w:val="18"/>
              </w:rPr>
              <w:t>.</w:t>
            </w:r>
          </w:p>
        </w:tc>
        <w:tc>
          <w:tcPr>
            <w:tcW w:w="992" w:type="dxa"/>
            <w:vAlign w:val="center"/>
          </w:tcPr>
          <w:p w14:paraId="719220C5" w14:textId="53306234" w:rsidR="008512E7" w:rsidRPr="00255AE4" w:rsidRDefault="004220BD" w:rsidP="000359E3">
            <w:pPr>
              <w:spacing w:after="0" w:line="240" w:lineRule="auto"/>
              <w:jc w:val="center"/>
              <w:rPr>
                <w:rFonts w:ascii="Cambria" w:hAnsi="Cambria"/>
                <w:sz w:val="20"/>
                <w:szCs w:val="20"/>
              </w:rPr>
            </w:pPr>
            <w:r>
              <w:rPr>
                <w:rFonts w:ascii="Cambria" w:hAnsi="Cambria"/>
                <w:sz w:val="20"/>
                <w:szCs w:val="20"/>
              </w:rPr>
              <w:t>10</w:t>
            </w:r>
            <w:r w:rsidR="00890DCE">
              <w:rPr>
                <w:rFonts w:ascii="Cambria" w:hAnsi="Cambria"/>
                <w:sz w:val="20"/>
                <w:szCs w:val="20"/>
              </w:rPr>
              <w:t xml:space="preserve"> </w:t>
            </w:r>
            <w:r w:rsidR="008512E7" w:rsidRPr="00255AE4">
              <w:rPr>
                <w:rFonts w:ascii="Cambria" w:hAnsi="Cambria"/>
                <w:sz w:val="20"/>
                <w:szCs w:val="20"/>
              </w:rPr>
              <w:t>min.</w:t>
            </w:r>
          </w:p>
        </w:tc>
        <w:tc>
          <w:tcPr>
            <w:tcW w:w="8080" w:type="dxa"/>
            <w:vAlign w:val="center"/>
          </w:tcPr>
          <w:p w14:paraId="479C03AE" w14:textId="7995EB1B" w:rsidR="00890DCE" w:rsidRDefault="00890DCE" w:rsidP="009F2843">
            <w:pPr>
              <w:pStyle w:val="Prrafodelista"/>
              <w:numPr>
                <w:ilvl w:val="0"/>
                <w:numId w:val="51"/>
              </w:numPr>
              <w:autoSpaceDE w:val="0"/>
              <w:autoSpaceDN w:val="0"/>
              <w:adjustRightInd w:val="0"/>
              <w:spacing w:after="0" w:line="240" w:lineRule="auto"/>
              <w:ind w:left="316"/>
              <w:jc w:val="both"/>
              <w:rPr>
                <w:rFonts w:ascii="Cambria" w:hAnsi="Cambria"/>
                <w:sz w:val="20"/>
                <w:szCs w:val="20"/>
              </w:rPr>
            </w:pPr>
            <w:r>
              <w:rPr>
                <w:rFonts w:ascii="Cambria" w:hAnsi="Cambria"/>
                <w:sz w:val="20"/>
                <w:szCs w:val="20"/>
              </w:rPr>
              <w:t>Bienvenida.</w:t>
            </w:r>
          </w:p>
          <w:p w14:paraId="0E000DCC" w14:textId="614EF89F" w:rsidR="008512E7" w:rsidRPr="008C276D" w:rsidRDefault="00F6020C" w:rsidP="009F2843">
            <w:pPr>
              <w:pStyle w:val="Prrafodelista"/>
              <w:numPr>
                <w:ilvl w:val="0"/>
                <w:numId w:val="51"/>
              </w:numPr>
              <w:autoSpaceDE w:val="0"/>
              <w:autoSpaceDN w:val="0"/>
              <w:adjustRightInd w:val="0"/>
              <w:spacing w:after="0" w:line="240" w:lineRule="auto"/>
              <w:ind w:left="316"/>
              <w:jc w:val="both"/>
              <w:rPr>
                <w:rFonts w:ascii="Cambria" w:hAnsi="Cambria"/>
                <w:sz w:val="20"/>
                <w:szCs w:val="20"/>
              </w:rPr>
            </w:pPr>
            <w:r>
              <w:rPr>
                <w:rFonts w:ascii="Cambria" w:hAnsi="Cambria"/>
                <w:sz w:val="20"/>
                <w:szCs w:val="20"/>
              </w:rPr>
              <w:t>Encuadre</w:t>
            </w:r>
            <w:r w:rsidR="00890DCE">
              <w:rPr>
                <w:rFonts w:ascii="Cambria" w:hAnsi="Cambria"/>
                <w:sz w:val="20"/>
                <w:szCs w:val="20"/>
              </w:rPr>
              <w:t>.</w:t>
            </w:r>
          </w:p>
        </w:tc>
        <w:tc>
          <w:tcPr>
            <w:tcW w:w="3118" w:type="dxa"/>
            <w:vMerge w:val="restart"/>
            <w:vAlign w:val="center"/>
          </w:tcPr>
          <w:p w14:paraId="0CCECD25" w14:textId="77777777" w:rsidR="00593DB4" w:rsidRDefault="00337DDD" w:rsidP="008D65D7">
            <w:pPr>
              <w:autoSpaceDE w:val="0"/>
              <w:autoSpaceDN w:val="0"/>
              <w:adjustRightInd w:val="0"/>
              <w:spacing w:after="0" w:line="240" w:lineRule="auto"/>
              <w:jc w:val="both"/>
              <w:rPr>
                <w:rFonts w:ascii="Cambria" w:hAnsi="Cambria" w:cs="Noto Sans"/>
                <w:color w:val="000000" w:themeColor="text1"/>
                <w:sz w:val="20"/>
                <w:szCs w:val="20"/>
              </w:rPr>
            </w:pPr>
            <w:r w:rsidRPr="00A10CB9">
              <w:rPr>
                <w:rFonts w:ascii="Cambria" w:hAnsi="Cambria" w:cs="Calibri"/>
                <w:b/>
                <w:bCs/>
                <w:i/>
                <w:iCs/>
                <w:color w:val="000000"/>
                <w:sz w:val="20"/>
                <w:szCs w:val="20"/>
              </w:rPr>
              <w:t>Orientaciones</w:t>
            </w:r>
            <w:r w:rsidRPr="007A793C">
              <w:rPr>
                <w:rFonts w:ascii="Cambria" w:hAnsi="Cambria" w:cs="Calibri"/>
                <w:b/>
                <w:bCs/>
                <w:i/>
                <w:iCs/>
                <w:color w:val="000000"/>
                <w:sz w:val="20"/>
                <w:szCs w:val="20"/>
              </w:rPr>
              <w:t xml:space="preserve"> para la </w:t>
            </w:r>
            <w:r>
              <w:rPr>
                <w:rFonts w:ascii="Cambria" w:hAnsi="Cambria" w:cs="Calibri"/>
                <w:b/>
                <w:bCs/>
                <w:i/>
                <w:iCs/>
                <w:color w:val="000000"/>
                <w:sz w:val="20"/>
                <w:szCs w:val="20"/>
              </w:rPr>
              <w:t>Quinta</w:t>
            </w:r>
            <w:r w:rsidRPr="007A793C">
              <w:rPr>
                <w:rFonts w:ascii="Cambria" w:hAnsi="Cambria" w:cs="Calibri"/>
                <w:b/>
                <w:bCs/>
                <w:i/>
                <w:iCs/>
                <w:color w:val="000000"/>
                <w:sz w:val="20"/>
                <w:szCs w:val="20"/>
              </w:rPr>
              <w:t xml:space="preserve"> Sesión Ordinaria del Consejo Técnico Escolar.</w:t>
            </w:r>
            <w:r>
              <w:rPr>
                <w:rFonts w:ascii="Cambria" w:hAnsi="Cambria" w:cs="Calibri"/>
                <w:i/>
                <w:iCs/>
                <w:color w:val="000000"/>
                <w:sz w:val="20"/>
                <w:szCs w:val="20"/>
              </w:rPr>
              <w:t xml:space="preserve"> Tema 9. Reflexión sobre la práctica. Centros y Escuelas de Organización Completa y Multigrado. Educación Básica. </w:t>
            </w:r>
            <w:r w:rsidRPr="0024796A">
              <w:rPr>
                <w:rFonts w:ascii="Cambria" w:hAnsi="Cambria" w:cs="Noto Sans"/>
                <w:i/>
                <w:color w:val="000000" w:themeColor="text1"/>
                <w:sz w:val="20"/>
                <w:szCs w:val="20"/>
              </w:rPr>
              <w:t>Ciclo escolar 2025-2026</w:t>
            </w:r>
            <w:r>
              <w:rPr>
                <w:rFonts w:ascii="Cambria" w:hAnsi="Cambria" w:cs="Noto Sans"/>
                <w:color w:val="000000" w:themeColor="text1"/>
                <w:sz w:val="20"/>
                <w:szCs w:val="20"/>
              </w:rPr>
              <w:t>.</w:t>
            </w:r>
          </w:p>
          <w:p w14:paraId="557D1B61" w14:textId="77777777" w:rsidR="000359E3" w:rsidRDefault="000359E3" w:rsidP="008D65D7">
            <w:pPr>
              <w:autoSpaceDE w:val="0"/>
              <w:autoSpaceDN w:val="0"/>
              <w:adjustRightInd w:val="0"/>
              <w:spacing w:after="0" w:line="240" w:lineRule="auto"/>
              <w:jc w:val="both"/>
              <w:rPr>
                <w:rFonts w:ascii="Cambria" w:hAnsi="Cambria" w:cs="Noto Sans"/>
                <w:color w:val="000000" w:themeColor="text1"/>
                <w:sz w:val="20"/>
                <w:szCs w:val="20"/>
              </w:rPr>
            </w:pPr>
          </w:p>
          <w:p w14:paraId="71659541" w14:textId="77777777" w:rsidR="000359E3" w:rsidRDefault="000359E3" w:rsidP="000359E3">
            <w:pPr>
              <w:autoSpaceDE w:val="0"/>
              <w:autoSpaceDN w:val="0"/>
              <w:adjustRightInd w:val="0"/>
              <w:spacing w:after="0" w:line="240" w:lineRule="auto"/>
              <w:jc w:val="both"/>
              <w:rPr>
                <w:rFonts w:ascii="Cambria" w:hAnsi="Cambria" w:cs="Noto Sans"/>
                <w:color w:val="000000" w:themeColor="text1"/>
                <w:sz w:val="20"/>
                <w:szCs w:val="20"/>
              </w:rPr>
            </w:pPr>
            <w:r w:rsidRPr="00D75EAC">
              <w:rPr>
                <w:rFonts w:ascii="Cambria" w:hAnsi="Cambria" w:cs="NotoSans-Black"/>
                <w:sz w:val="20"/>
                <w:szCs w:val="60"/>
              </w:rPr>
              <w:t xml:space="preserve">Presentación en PPT </w:t>
            </w:r>
            <w:r>
              <w:rPr>
                <w:rFonts w:ascii="Cambria" w:hAnsi="Cambria" w:cs="Calibri"/>
                <w:color w:val="000000"/>
                <w:sz w:val="20"/>
                <w:szCs w:val="20"/>
              </w:rPr>
              <w:t xml:space="preserve">de las </w:t>
            </w:r>
            <w:r w:rsidRPr="007A793C">
              <w:rPr>
                <w:rFonts w:ascii="Cambria" w:hAnsi="Cambria" w:cs="Calibri"/>
                <w:b/>
                <w:bCs/>
                <w:i/>
                <w:iCs/>
                <w:color w:val="000000"/>
                <w:sz w:val="20"/>
                <w:szCs w:val="20"/>
              </w:rPr>
              <w:t xml:space="preserve">Orientaciones para la </w:t>
            </w:r>
            <w:r>
              <w:rPr>
                <w:rFonts w:ascii="Cambria" w:hAnsi="Cambria" w:cs="Calibri"/>
                <w:b/>
                <w:bCs/>
                <w:i/>
                <w:iCs/>
                <w:color w:val="000000"/>
                <w:sz w:val="20"/>
                <w:szCs w:val="20"/>
              </w:rPr>
              <w:t>Quinta</w:t>
            </w:r>
            <w:r w:rsidRPr="007A793C">
              <w:rPr>
                <w:rFonts w:ascii="Cambria" w:hAnsi="Cambria" w:cs="Calibri"/>
                <w:b/>
                <w:bCs/>
                <w:i/>
                <w:iCs/>
                <w:color w:val="000000"/>
                <w:sz w:val="20"/>
                <w:szCs w:val="20"/>
              </w:rPr>
              <w:t xml:space="preserve"> Sesión Ordinaria del Consejo Técnico Escolar.</w:t>
            </w:r>
            <w:r>
              <w:rPr>
                <w:rFonts w:ascii="Cambria" w:hAnsi="Cambria" w:cs="Calibri"/>
                <w:i/>
                <w:iCs/>
                <w:color w:val="000000"/>
                <w:sz w:val="20"/>
                <w:szCs w:val="20"/>
              </w:rPr>
              <w:t xml:space="preserve"> Tema 9. Reflexión sobre la práctica. Centros y Escuelas de Organización Completa y Multigrado. Educación Básica. </w:t>
            </w:r>
            <w:r w:rsidRPr="0024796A">
              <w:rPr>
                <w:rFonts w:ascii="Cambria" w:hAnsi="Cambria" w:cs="Noto Sans"/>
                <w:i/>
                <w:color w:val="000000" w:themeColor="text1"/>
                <w:sz w:val="20"/>
                <w:szCs w:val="20"/>
              </w:rPr>
              <w:t>Ciclo escolar 2025-2026</w:t>
            </w:r>
            <w:r>
              <w:rPr>
                <w:rFonts w:ascii="Cambria" w:hAnsi="Cambria" w:cs="Noto Sans"/>
                <w:color w:val="000000" w:themeColor="text1"/>
                <w:sz w:val="20"/>
                <w:szCs w:val="20"/>
              </w:rPr>
              <w:t>.</w:t>
            </w:r>
          </w:p>
          <w:p w14:paraId="24AD48A6" w14:textId="611BC184" w:rsidR="000359E3" w:rsidRDefault="000359E3" w:rsidP="000359E3">
            <w:pPr>
              <w:autoSpaceDE w:val="0"/>
              <w:autoSpaceDN w:val="0"/>
              <w:adjustRightInd w:val="0"/>
              <w:spacing w:after="0" w:line="240" w:lineRule="auto"/>
              <w:jc w:val="both"/>
              <w:rPr>
                <w:rFonts w:ascii="Cambria" w:hAnsi="Cambria" w:cs="Noto Sans"/>
                <w:color w:val="000000" w:themeColor="text1"/>
                <w:sz w:val="20"/>
                <w:szCs w:val="20"/>
              </w:rPr>
            </w:pPr>
          </w:p>
          <w:p w14:paraId="26C8CA2B" w14:textId="77777777" w:rsidR="000359E3" w:rsidRDefault="000359E3" w:rsidP="000359E3">
            <w:pPr>
              <w:autoSpaceDE w:val="0"/>
              <w:autoSpaceDN w:val="0"/>
              <w:adjustRightInd w:val="0"/>
              <w:spacing w:after="0" w:line="240" w:lineRule="auto"/>
              <w:jc w:val="both"/>
              <w:rPr>
                <w:rFonts w:ascii="Cambria" w:hAnsi="Cambria" w:cs="Noto Sans"/>
                <w:color w:val="000000" w:themeColor="text1"/>
                <w:sz w:val="20"/>
                <w:szCs w:val="20"/>
              </w:rPr>
            </w:pPr>
            <w:r w:rsidRPr="006955BF">
              <w:rPr>
                <w:rFonts w:ascii="Cambria" w:hAnsi="Cambria" w:cs="Noto Sans"/>
                <w:color w:val="000000" w:themeColor="text1"/>
                <w:sz w:val="20"/>
                <w:szCs w:val="20"/>
              </w:rPr>
              <w:t>Formatos exprofeso para la recuperación de las aportaciones escritas.</w:t>
            </w:r>
          </w:p>
          <w:p w14:paraId="0000A080" w14:textId="77777777" w:rsidR="000359E3" w:rsidRDefault="000359E3" w:rsidP="000359E3">
            <w:pPr>
              <w:autoSpaceDE w:val="0"/>
              <w:autoSpaceDN w:val="0"/>
              <w:adjustRightInd w:val="0"/>
              <w:spacing w:after="0" w:line="240" w:lineRule="auto"/>
              <w:jc w:val="both"/>
              <w:rPr>
                <w:rFonts w:ascii="Cambria" w:hAnsi="Cambria" w:cs="Noto Sans"/>
                <w:color w:val="000000" w:themeColor="text1"/>
                <w:sz w:val="20"/>
                <w:szCs w:val="20"/>
              </w:rPr>
            </w:pPr>
          </w:p>
          <w:p w14:paraId="0D9A10BA" w14:textId="77777777" w:rsidR="000359E3" w:rsidRDefault="000359E3" w:rsidP="000359E3">
            <w:pPr>
              <w:autoSpaceDE w:val="0"/>
              <w:autoSpaceDN w:val="0"/>
              <w:adjustRightInd w:val="0"/>
              <w:spacing w:after="0" w:line="240" w:lineRule="auto"/>
              <w:jc w:val="both"/>
              <w:rPr>
                <w:rFonts w:ascii="Cambria" w:hAnsi="Cambria" w:cs="Noto Sans"/>
                <w:color w:val="000000" w:themeColor="text1"/>
                <w:sz w:val="20"/>
                <w:szCs w:val="20"/>
              </w:rPr>
            </w:pPr>
            <w:r>
              <w:rPr>
                <w:rFonts w:ascii="Cambria" w:hAnsi="Cambria" w:cs="Noto Sans"/>
                <w:color w:val="000000" w:themeColor="text1"/>
                <w:sz w:val="20"/>
                <w:szCs w:val="20"/>
              </w:rPr>
              <w:t xml:space="preserve">Referencias bibliográficas al final del material </w:t>
            </w:r>
            <w:r>
              <w:rPr>
                <w:rFonts w:ascii="Cambria" w:hAnsi="Cambria" w:cs="Calibri"/>
                <w:color w:val="000000"/>
                <w:sz w:val="20"/>
                <w:szCs w:val="20"/>
              </w:rPr>
              <w:t xml:space="preserve">de las </w:t>
            </w:r>
            <w:r w:rsidRPr="007A793C">
              <w:rPr>
                <w:rFonts w:ascii="Cambria" w:hAnsi="Cambria" w:cs="Calibri"/>
                <w:b/>
                <w:bCs/>
                <w:i/>
                <w:iCs/>
                <w:color w:val="000000"/>
                <w:sz w:val="20"/>
                <w:szCs w:val="20"/>
              </w:rPr>
              <w:t xml:space="preserve">Orientaciones para la </w:t>
            </w:r>
            <w:r>
              <w:rPr>
                <w:rFonts w:ascii="Cambria" w:hAnsi="Cambria" w:cs="Calibri"/>
                <w:b/>
                <w:bCs/>
                <w:i/>
                <w:iCs/>
                <w:color w:val="000000"/>
                <w:sz w:val="20"/>
                <w:szCs w:val="20"/>
              </w:rPr>
              <w:t>Quinta</w:t>
            </w:r>
            <w:r w:rsidRPr="007A793C">
              <w:rPr>
                <w:rFonts w:ascii="Cambria" w:hAnsi="Cambria" w:cs="Calibri"/>
                <w:b/>
                <w:bCs/>
                <w:i/>
                <w:iCs/>
                <w:color w:val="000000"/>
                <w:sz w:val="20"/>
                <w:szCs w:val="20"/>
              </w:rPr>
              <w:t xml:space="preserve"> Sesión Ordinaria del Consejo Técnico Escolar.</w:t>
            </w:r>
            <w:r>
              <w:rPr>
                <w:rFonts w:ascii="Cambria" w:hAnsi="Cambria" w:cs="Calibri"/>
                <w:i/>
                <w:iCs/>
                <w:color w:val="000000"/>
                <w:sz w:val="20"/>
                <w:szCs w:val="20"/>
              </w:rPr>
              <w:t xml:space="preserve"> Tema 9. Reflexión sobre la práctica. Centros y Escuelas de Organización Completa y Multigrado. Educación Básica. </w:t>
            </w:r>
            <w:r w:rsidRPr="0024796A">
              <w:rPr>
                <w:rFonts w:ascii="Cambria" w:hAnsi="Cambria" w:cs="Noto Sans"/>
                <w:i/>
                <w:color w:val="000000" w:themeColor="text1"/>
                <w:sz w:val="20"/>
                <w:szCs w:val="20"/>
              </w:rPr>
              <w:t>Ciclo escolar 2025-2026</w:t>
            </w:r>
            <w:r>
              <w:rPr>
                <w:rFonts w:ascii="Cambria" w:hAnsi="Cambria" w:cs="Noto Sans"/>
                <w:color w:val="000000" w:themeColor="text1"/>
                <w:sz w:val="20"/>
                <w:szCs w:val="20"/>
              </w:rPr>
              <w:t>.</w:t>
            </w:r>
          </w:p>
          <w:p w14:paraId="1B4F7E9E" w14:textId="6A805E66" w:rsidR="000359E3" w:rsidRPr="00337DDD" w:rsidRDefault="000359E3" w:rsidP="008D65D7">
            <w:pPr>
              <w:autoSpaceDE w:val="0"/>
              <w:autoSpaceDN w:val="0"/>
              <w:adjustRightInd w:val="0"/>
              <w:spacing w:after="0" w:line="240" w:lineRule="auto"/>
              <w:jc w:val="both"/>
              <w:rPr>
                <w:rFonts w:ascii="Cambria" w:hAnsi="Cambria"/>
                <w:color w:val="000000" w:themeColor="text1"/>
                <w:sz w:val="20"/>
                <w:szCs w:val="20"/>
              </w:rPr>
            </w:pPr>
          </w:p>
        </w:tc>
        <w:tc>
          <w:tcPr>
            <w:tcW w:w="1512" w:type="dxa"/>
            <w:vMerge w:val="restart"/>
            <w:vAlign w:val="center"/>
          </w:tcPr>
          <w:p w14:paraId="37DF384E" w14:textId="76750FB1" w:rsidR="008512E7" w:rsidRPr="002D3596" w:rsidRDefault="00301DD6" w:rsidP="00337DDD">
            <w:pPr>
              <w:pStyle w:val="Default"/>
              <w:spacing w:after="120" w:line="220" w:lineRule="exact"/>
              <w:jc w:val="both"/>
              <w:rPr>
                <w:rFonts w:ascii="Cambria" w:hAnsi="Cambria"/>
                <w:bCs/>
                <w:color w:val="auto"/>
                <w:sz w:val="20"/>
                <w:szCs w:val="20"/>
              </w:rPr>
            </w:pPr>
            <w:r>
              <w:rPr>
                <w:rFonts w:ascii="Cambria" w:hAnsi="Cambria"/>
                <w:b/>
                <w:bCs/>
                <w:color w:val="auto"/>
                <w:sz w:val="20"/>
                <w:szCs w:val="20"/>
              </w:rPr>
              <w:t>La comunidad de aprendizaje del CTE.</w:t>
            </w:r>
          </w:p>
        </w:tc>
      </w:tr>
      <w:tr w:rsidR="008512E7" w:rsidRPr="00255AE4" w14:paraId="701EFCE7" w14:textId="77777777" w:rsidTr="00C12E32">
        <w:trPr>
          <w:trHeight w:val="327"/>
        </w:trPr>
        <w:tc>
          <w:tcPr>
            <w:tcW w:w="1419" w:type="dxa"/>
            <w:vAlign w:val="center"/>
          </w:tcPr>
          <w:p w14:paraId="6B9731F6" w14:textId="4FCFBA39" w:rsidR="008512E7" w:rsidRDefault="00890DCE" w:rsidP="00D75EAC">
            <w:pPr>
              <w:spacing w:after="0" w:line="240" w:lineRule="auto"/>
              <w:jc w:val="center"/>
              <w:rPr>
                <w:rFonts w:ascii="Cambria" w:hAnsi="Cambria"/>
                <w:sz w:val="18"/>
                <w:szCs w:val="18"/>
              </w:rPr>
            </w:pPr>
            <w:r>
              <w:rPr>
                <w:rFonts w:ascii="Cambria" w:hAnsi="Cambria"/>
                <w:sz w:val="18"/>
                <w:szCs w:val="18"/>
              </w:rPr>
              <w:t>8:</w:t>
            </w:r>
            <w:r w:rsidR="00BE25E5">
              <w:rPr>
                <w:rFonts w:ascii="Cambria" w:hAnsi="Cambria"/>
                <w:sz w:val="18"/>
                <w:szCs w:val="18"/>
              </w:rPr>
              <w:t>10</w:t>
            </w:r>
            <w:r>
              <w:rPr>
                <w:rFonts w:ascii="Cambria" w:hAnsi="Cambria"/>
                <w:sz w:val="18"/>
                <w:szCs w:val="18"/>
              </w:rPr>
              <w:t xml:space="preserve"> a </w:t>
            </w:r>
            <w:r w:rsidR="00987373">
              <w:rPr>
                <w:rFonts w:ascii="Cambria" w:hAnsi="Cambria"/>
                <w:sz w:val="18"/>
                <w:szCs w:val="18"/>
              </w:rPr>
              <w:t>8</w:t>
            </w:r>
            <w:r w:rsidR="008C53D6">
              <w:rPr>
                <w:rFonts w:ascii="Cambria" w:hAnsi="Cambria"/>
                <w:sz w:val="18"/>
                <w:szCs w:val="18"/>
              </w:rPr>
              <w:t>:</w:t>
            </w:r>
            <w:r w:rsidR="006D5656">
              <w:rPr>
                <w:rFonts w:ascii="Cambria" w:hAnsi="Cambria"/>
                <w:sz w:val="18"/>
                <w:szCs w:val="18"/>
              </w:rPr>
              <w:t>4</w:t>
            </w:r>
            <w:r w:rsidR="008C53D6">
              <w:rPr>
                <w:rFonts w:ascii="Cambria" w:hAnsi="Cambria"/>
                <w:sz w:val="18"/>
                <w:szCs w:val="18"/>
              </w:rPr>
              <w:t>0</w:t>
            </w:r>
            <w:r w:rsidR="008512E7">
              <w:rPr>
                <w:rFonts w:ascii="Cambria" w:hAnsi="Cambria"/>
                <w:sz w:val="18"/>
                <w:szCs w:val="18"/>
              </w:rPr>
              <w:t xml:space="preserve"> </w:t>
            </w:r>
            <w:proofErr w:type="spellStart"/>
            <w:r w:rsidR="008512E7">
              <w:rPr>
                <w:rFonts w:ascii="Cambria" w:hAnsi="Cambria"/>
                <w:sz w:val="18"/>
                <w:szCs w:val="18"/>
              </w:rPr>
              <w:t>h</w:t>
            </w:r>
            <w:r w:rsidR="003E4D72">
              <w:rPr>
                <w:rFonts w:ascii="Cambria" w:hAnsi="Cambria"/>
                <w:sz w:val="18"/>
                <w:szCs w:val="18"/>
              </w:rPr>
              <w:t>rs</w:t>
            </w:r>
            <w:proofErr w:type="spellEnd"/>
            <w:r w:rsidR="003E4D72">
              <w:rPr>
                <w:rFonts w:ascii="Cambria" w:hAnsi="Cambria"/>
                <w:sz w:val="18"/>
                <w:szCs w:val="18"/>
              </w:rPr>
              <w:t>.</w:t>
            </w:r>
          </w:p>
          <w:p w14:paraId="446F1C6B" w14:textId="6B77C709" w:rsidR="009444CE" w:rsidRPr="00255AE4" w:rsidRDefault="003E4D72" w:rsidP="006E77F5">
            <w:pPr>
              <w:spacing w:after="0" w:line="240" w:lineRule="auto"/>
              <w:jc w:val="center"/>
              <w:rPr>
                <w:rFonts w:ascii="Cambria" w:hAnsi="Cambria"/>
                <w:sz w:val="18"/>
                <w:szCs w:val="18"/>
              </w:rPr>
            </w:pPr>
            <w:r>
              <w:rPr>
                <w:rFonts w:ascii="Cambria" w:hAnsi="Cambria"/>
                <w:sz w:val="18"/>
                <w:szCs w:val="18"/>
              </w:rPr>
              <w:t>13:40 a 14:</w:t>
            </w:r>
            <w:r w:rsidR="006D5656">
              <w:rPr>
                <w:rFonts w:ascii="Cambria" w:hAnsi="Cambria"/>
                <w:sz w:val="18"/>
                <w:szCs w:val="18"/>
              </w:rPr>
              <w:t>1</w:t>
            </w:r>
            <w:r>
              <w:rPr>
                <w:rFonts w:ascii="Cambria" w:hAnsi="Cambria"/>
                <w:sz w:val="18"/>
                <w:szCs w:val="18"/>
              </w:rPr>
              <w:t xml:space="preserve">0 </w:t>
            </w:r>
            <w:proofErr w:type="spellStart"/>
            <w:r>
              <w:rPr>
                <w:rFonts w:ascii="Cambria" w:hAnsi="Cambria"/>
                <w:sz w:val="18"/>
                <w:szCs w:val="18"/>
              </w:rPr>
              <w:t>hrs</w:t>
            </w:r>
            <w:proofErr w:type="spellEnd"/>
            <w:r>
              <w:rPr>
                <w:rFonts w:ascii="Cambria" w:hAnsi="Cambria"/>
                <w:sz w:val="18"/>
                <w:szCs w:val="18"/>
              </w:rPr>
              <w:t>.</w:t>
            </w:r>
          </w:p>
        </w:tc>
        <w:tc>
          <w:tcPr>
            <w:tcW w:w="992" w:type="dxa"/>
            <w:vAlign w:val="center"/>
          </w:tcPr>
          <w:p w14:paraId="75A20724" w14:textId="1132F4DE" w:rsidR="008512E7" w:rsidRPr="00255AE4" w:rsidRDefault="003B62D8" w:rsidP="000359E3">
            <w:pPr>
              <w:spacing w:after="0" w:line="240" w:lineRule="auto"/>
              <w:jc w:val="center"/>
              <w:rPr>
                <w:rFonts w:ascii="Cambria" w:hAnsi="Cambria"/>
                <w:sz w:val="20"/>
                <w:szCs w:val="20"/>
              </w:rPr>
            </w:pPr>
            <w:r>
              <w:rPr>
                <w:rFonts w:ascii="Cambria" w:hAnsi="Cambria"/>
                <w:sz w:val="20"/>
                <w:szCs w:val="20"/>
              </w:rPr>
              <w:t>3</w:t>
            </w:r>
            <w:r w:rsidR="00890DCE">
              <w:rPr>
                <w:rFonts w:ascii="Cambria" w:hAnsi="Cambria"/>
                <w:sz w:val="20"/>
                <w:szCs w:val="20"/>
              </w:rPr>
              <w:t>0</w:t>
            </w:r>
            <w:r w:rsidR="008C276D">
              <w:rPr>
                <w:rFonts w:ascii="Cambria" w:hAnsi="Cambria"/>
                <w:sz w:val="20"/>
                <w:szCs w:val="20"/>
              </w:rPr>
              <w:t xml:space="preserve"> </w:t>
            </w:r>
            <w:r w:rsidR="008512E7" w:rsidRPr="00255AE4">
              <w:rPr>
                <w:rFonts w:ascii="Cambria" w:hAnsi="Cambria"/>
                <w:sz w:val="20"/>
                <w:szCs w:val="20"/>
              </w:rPr>
              <w:t>min.</w:t>
            </w:r>
          </w:p>
        </w:tc>
        <w:tc>
          <w:tcPr>
            <w:tcW w:w="8080" w:type="dxa"/>
            <w:vAlign w:val="center"/>
          </w:tcPr>
          <w:p w14:paraId="73E14E6C" w14:textId="77ECA02D" w:rsidR="008512E7" w:rsidRPr="00F873D1" w:rsidRDefault="002F58AF" w:rsidP="00905399">
            <w:pPr>
              <w:pStyle w:val="Prrafodelista"/>
              <w:spacing w:after="0" w:line="240" w:lineRule="auto"/>
              <w:ind w:left="32"/>
              <w:jc w:val="both"/>
              <w:rPr>
                <w:rFonts w:ascii="Cambria" w:hAnsi="Cambria"/>
                <w:b/>
                <w:color w:val="C00000"/>
                <w:sz w:val="20"/>
                <w:szCs w:val="20"/>
                <w:u w:val="single"/>
              </w:rPr>
            </w:pPr>
            <w:r>
              <w:rPr>
                <w:rFonts w:ascii="Cambria" w:hAnsi="Cambria"/>
                <w:b/>
                <w:color w:val="C00000"/>
                <w:sz w:val="20"/>
                <w:szCs w:val="20"/>
                <w:u w:val="single"/>
              </w:rPr>
              <w:t>De la Bienvenida</w:t>
            </w:r>
            <w:r w:rsidR="0024796A">
              <w:rPr>
                <w:rFonts w:ascii="Cambria" w:hAnsi="Cambria"/>
                <w:b/>
                <w:color w:val="C00000"/>
                <w:sz w:val="20"/>
                <w:szCs w:val="20"/>
                <w:u w:val="single"/>
              </w:rPr>
              <w:t xml:space="preserve"> (p</w:t>
            </w:r>
            <w:r w:rsidR="0017230E">
              <w:rPr>
                <w:rFonts w:ascii="Cambria" w:hAnsi="Cambria"/>
                <w:b/>
                <w:color w:val="C00000"/>
                <w:sz w:val="20"/>
                <w:szCs w:val="20"/>
                <w:u w:val="single"/>
              </w:rPr>
              <w:t>.</w:t>
            </w:r>
            <w:r w:rsidR="006E18EC">
              <w:rPr>
                <w:rFonts w:ascii="Cambria" w:hAnsi="Cambria"/>
                <w:b/>
                <w:color w:val="C00000"/>
                <w:sz w:val="20"/>
                <w:szCs w:val="20"/>
                <w:u w:val="single"/>
              </w:rPr>
              <w:t>3</w:t>
            </w:r>
            <w:r w:rsidR="00301DD6" w:rsidRPr="00F873D1">
              <w:rPr>
                <w:rFonts w:ascii="Cambria" w:hAnsi="Cambria"/>
                <w:b/>
                <w:color w:val="C00000"/>
                <w:sz w:val="20"/>
                <w:szCs w:val="20"/>
                <w:u w:val="single"/>
              </w:rPr>
              <w:t>)</w:t>
            </w:r>
            <w:r w:rsidR="006E085E">
              <w:rPr>
                <w:rFonts w:ascii="Cambria" w:hAnsi="Cambria"/>
                <w:b/>
                <w:color w:val="C00000"/>
                <w:sz w:val="20"/>
                <w:szCs w:val="20"/>
                <w:u w:val="single"/>
              </w:rPr>
              <w:t>.</w:t>
            </w:r>
          </w:p>
          <w:p w14:paraId="67D203C1" w14:textId="3E2B194F" w:rsidR="000B59D7" w:rsidRDefault="00537DC6" w:rsidP="008652CC">
            <w:pPr>
              <w:pStyle w:val="Prrafodelista"/>
              <w:numPr>
                <w:ilvl w:val="0"/>
                <w:numId w:val="11"/>
              </w:numPr>
              <w:spacing w:after="0" w:line="240" w:lineRule="auto"/>
              <w:ind w:left="312"/>
              <w:jc w:val="both"/>
              <w:rPr>
                <w:rFonts w:ascii="Cambria" w:hAnsi="Cambria"/>
                <w:sz w:val="20"/>
                <w:szCs w:val="20"/>
              </w:rPr>
            </w:pPr>
            <w:r w:rsidRPr="00695C21">
              <w:rPr>
                <w:rFonts w:ascii="Cambria" w:hAnsi="Cambria"/>
                <w:b/>
                <w:color w:val="00B050"/>
                <w:sz w:val="20"/>
                <w:szCs w:val="20"/>
              </w:rPr>
              <w:t>Dar lectura</w:t>
            </w:r>
            <w:r w:rsidRPr="00695C21">
              <w:rPr>
                <w:rFonts w:ascii="Cambria" w:hAnsi="Cambria"/>
                <w:color w:val="00B050"/>
                <w:sz w:val="20"/>
                <w:szCs w:val="20"/>
              </w:rPr>
              <w:t xml:space="preserve"> </w:t>
            </w:r>
            <w:r w:rsidR="006E18EC">
              <w:rPr>
                <w:rFonts w:ascii="Cambria" w:hAnsi="Cambria"/>
                <w:sz w:val="20"/>
                <w:szCs w:val="20"/>
              </w:rPr>
              <w:t xml:space="preserve">a </w:t>
            </w:r>
            <w:r w:rsidRPr="00FD2559">
              <w:rPr>
                <w:rFonts w:ascii="Cambria" w:hAnsi="Cambria"/>
                <w:sz w:val="20"/>
                <w:szCs w:val="20"/>
              </w:rPr>
              <w:t>la</w:t>
            </w:r>
            <w:r w:rsidR="000B59D7">
              <w:rPr>
                <w:rFonts w:ascii="Cambria" w:hAnsi="Cambria"/>
                <w:sz w:val="20"/>
                <w:szCs w:val="20"/>
              </w:rPr>
              <w:t xml:space="preserve"> presentación dirigida a las agentes educativas, maestras, agentes educativos y maestros.</w:t>
            </w:r>
          </w:p>
          <w:p w14:paraId="3D175061" w14:textId="77777777" w:rsidR="00784A9D" w:rsidRDefault="00784A9D" w:rsidP="00784A9D">
            <w:pPr>
              <w:pStyle w:val="Prrafodelista"/>
              <w:spacing w:after="0" w:line="240" w:lineRule="auto"/>
              <w:jc w:val="both"/>
              <w:rPr>
                <w:rFonts w:ascii="Cambria" w:hAnsi="Cambria"/>
                <w:b/>
                <w:color w:val="C00000"/>
                <w:sz w:val="20"/>
                <w:szCs w:val="20"/>
                <w:u w:val="single"/>
              </w:rPr>
            </w:pPr>
          </w:p>
          <w:p w14:paraId="1D051F0F" w14:textId="4A1274F4" w:rsidR="007D19FA" w:rsidRPr="00784A9D" w:rsidRDefault="007D19FA" w:rsidP="00784A9D">
            <w:pPr>
              <w:spacing w:after="0" w:line="240" w:lineRule="auto"/>
              <w:jc w:val="both"/>
              <w:rPr>
                <w:rFonts w:ascii="Cambria" w:hAnsi="Cambria"/>
                <w:b/>
                <w:color w:val="C00000"/>
                <w:sz w:val="20"/>
                <w:szCs w:val="20"/>
                <w:u w:val="single"/>
              </w:rPr>
            </w:pPr>
            <w:r w:rsidRPr="00784A9D">
              <w:rPr>
                <w:rFonts w:ascii="Cambria" w:hAnsi="Cambria"/>
                <w:b/>
                <w:color w:val="C00000"/>
                <w:sz w:val="20"/>
                <w:szCs w:val="20"/>
                <w:u w:val="single"/>
              </w:rPr>
              <w:t xml:space="preserve">De las </w:t>
            </w:r>
            <w:r w:rsidRPr="000C55B1">
              <w:rPr>
                <w:rFonts w:ascii="Cambria" w:hAnsi="Cambria"/>
                <w:b/>
                <w:i/>
                <w:iCs/>
                <w:color w:val="C00000"/>
                <w:sz w:val="20"/>
                <w:szCs w:val="20"/>
                <w:u w:val="single"/>
              </w:rPr>
              <w:t>Sugerencias para avanzar en la consolidación del CTE como Comunidad de Aprendizaje</w:t>
            </w:r>
            <w:r w:rsidRPr="00784A9D">
              <w:rPr>
                <w:rFonts w:ascii="Cambria" w:hAnsi="Cambria"/>
                <w:b/>
                <w:color w:val="C00000"/>
                <w:sz w:val="20"/>
                <w:szCs w:val="20"/>
                <w:u w:val="single"/>
              </w:rPr>
              <w:t xml:space="preserve"> (p</w:t>
            </w:r>
            <w:r w:rsidR="00D77BAE">
              <w:rPr>
                <w:rFonts w:ascii="Cambria" w:hAnsi="Cambria"/>
                <w:b/>
                <w:color w:val="C00000"/>
                <w:sz w:val="20"/>
                <w:szCs w:val="20"/>
                <w:u w:val="single"/>
              </w:rPr>
              <w:t>p</w:t>
            </w:r>
            <w:r w:rsidR="0017230E">
              <w:rPr>
                <w:rFonts w:ascii="Cambria" w:hAnsi="Cambria"/>
                <w:b/>
                <w:color w:val="C00000"/>
                <w:sz w:val="20"/>
                <w:szCs w:val="20"/>
                <w:u w:val="single"/>
              </w:rPr>
              <w:t>.</w:t>
            </w:r>
            <w:r w:rsidR="003F478F">
              <w:rPr>
                <w:rFonts w:ascii="Cambria" w:hAnsi="Cambria"/>
                <w:b/>
                <w:color w:val="C00000"/>
                <w:sz w:val="20"/>
                <w:szCs w:val="20"/>
                <w:u w:val="single"/>
              </w:rPr>
              <w:t>5</w:t>
            </w:r>
            <w:r w:rsidR="00D77BAE">
              <w:rPr>
                <w:rFonts w:ascii="Cambria" w:hAnsi="Cambria"/>
                <w:b/>
                <w:color w:val="C00000"/>
                <w:sz w:val="20"/>
                <w:szCs w:val="20"/>
                <w:u w:val="single"/>
              </w:rPr>
              <w:t>-6</w:t>
            </w:r>
            <w:r w:rsidRPr="00784A9D">
              <w:rPr>
                <w:rFonts w:ascii="Cambria" w:hAnsi="Cambria"/>
                <w:b/>
                <w:color w:val="C00000"/>
                <w:sz w:val="20"/>
                <w:szCs w:val="20"/>
                <w:u w:val="single"/>
              </w:rPr>
              <w:t>)</w:t>
            </w:r>
            <w:r w:rsidR="006E085E">
              <w:rPr>
                <w:rFonts w:ascii="Cambria" w:hAnsi="Cambria"/>
                <w:b/>
                <w:color w:val="C00000"/>
                <w:sz w:val="20"/>
                <w:szCs w:val="20"/>
                <w:u w:val="single"/>
              </w:rPr>
              <w:t>.</w:t>
            </w:r>
          </w:p>
          <w:p w14:paraId="29036B5A" w14:textId="4A52773C" w:rsidR="00426906" w:rsidRPr="007C053B" w:rsidRDefault="006E18EC" w:rsidP="008652CC">
            <w:pPr>
              <w:pStyle w:val="Prrafodelista"/>
              <w:numPr>
                <w:ilvl w:val="0"/>
                <w:numId w:val="11"/>
              </w:numPr>
              <w:spacing w:after="0" w:line="240" w:lineRule="auto"/>
              <w:ind w:left="320"/>
              <w:jc w:val="both"/>
              <w:rPr>
                <w:rFonts w:ascii="Cambria" w:hAnsi="Cambria"/>
                <w:sz w:val="20"/>
                <w:szCs w:val="20"/>
              </w:rPr>
            </w:pPr>
            <w:r w:rsidRPr="007C053B">
              <w:rPr>
                <w:rFonts w:ascii="Cambria" w:hAnsi="Cambria"/>
                <w:b/>
                <w:color w:val="00B050"/>
                <w:sz w:val="20"/>
                <w:szCs w:val="20"/>
              </w:rPr>
              <w:t>Dar lectura</w:t>
            </w:r>
            <w:r w:rsidR="00B14330" w:rsidRPr="007C053B">
              <w:rPr>
                <w:rFonts w:ascii="Cambria" w:hAnsi="Cambria"/>
                <w:color w:val="00B050"/>
                <w:sz w:val="20"/>
                <w:szCs w:val="20"/>
              </w:rPr>
              <w:t xml:space="preserve">, </w:t>
            </w:r>
            <w:r w:rsidRPr="007C053B">
              <w:rPr>
                <w:rFonts w:ascii="Cambria" w:hAnsi="Cambria"/>
                <w:b/>
                <w:color w:val="00B050"/>
                <w:sz w:val="20"/>
                <w:szCs w:val="20"/>
              </w:rPr>
              <w:t xml:space="preserve">analizar </w:t>
            </w:r>
            <w:r w:rsidR="000C55B1" w:rsidRPr="007C053B">
              <w:rPr>
                <w:rFonts w:ascii="Cambria" w:hAnsi="Cambria"/>
                <w:b/>
                <w:color w:val="00B050"/>
                <w:sz w:val="20"/>
                <w:szCs w:val="20"/>
              </w:rPr>
              <w:t>el text</w:t>
            </w:r>
            <w:r w:rsidR="00723324" w:rsidRPr="007C053B">
              <w:rPr>
                <w:rFonts w:ascii="Cambria" w:hAnsi="Cambria"/>
                <w:b/>
                <w:color w:val="00B050"/>
                <w:sz w:val="20"/>
                <w:szCs w:val="20"/>
              </w:rPr>
              <w:t xml:space="preserve">o </w:t>
            </w:r>
            <w:r w:rsidR="00E82109" w:rsidRPr="007C053B">
              <w:rPr>
                <w:rFonts w:ascii="Cambria" w:hAnsi="Cambria"/>
                <w:sz w:val="20"/>
                <w:szCs w:val="20"/>
              </w:rPr>
              <w:t xml:space="preserve">resaltando que </w:t>
            </w:r>
            <w:r w:rsidR="00A465BE" w:rsidRPr="007C053B">
              <w:rPr>
                <w:rFonts w:ascii="Cambria" w:hAnsi="Cambria"/>
                <w:sz w:val="20"/>
                <w:szCs w:val="20"/>
              </w:rPr>
              <w:t>el itinerario</w:t>
            </w:r>
            <w:r w:rsidR="002E01BA" w:rsidRPr="007C053B">
              <w:rPr>
                <w:rFonts w:ascii="Cambria" w:hAnsi="Cambria"/>
                <w:sz w:val="20"/>
                <w:szCs w:val="20"/>
              </w:rPr>
              <w:t xml:space="preserve"> del CTE de cada escuela contribuye a fortalecer la auto</w:t>
            </w:r>
            <w:r w:rsidR="00FB3C5D" w:rsidRPr="007C053B">
              <w:rPr>
                <w:rFonts w:ascii="Cambria" w:hAnsi="Cambria"/>
                <w:sz w:val="20"/>
                <w:szCs w:val="20"/>
              </w:rPr>
              <w:t xml:space="preserve">nomía profesional, la formación situada y </w:t>
            </w:r>
            <w:r w:rsidR="009D33FB" w:rsidRPr="007C053B">
              <w:rPr>
                <w:rFonts w:ascii="Cambria" w:hAnsi="Cambria"/>
                <w:sz w:val="20"/>
                <w:szCs w:val="20"/>
              </w:rPr>
              <w:t>consolida a los colectivos como comunidades de aprendizaje</w:t>
            </w:r>
            <w:r w:rsidR="000C55B1" w:rsidRPr="007C053B">
              <w:rPr>
                <w:rFonts w:ascii="Cambria" w:hAnsi="Cambria"/>
                <w:sz w:val="20"/>
                <w:szCs w:val="20"/>
              </w:rPr>
              <w:t>;</w:t>
            </w:r>
            <w:r w:rsidR="009D33FB" w:rsidRPr="007C053B">
              <w:rPr>
                <w:rFonts w:ascii="Cambria" w:hAnsi="Cambria"/>
                <w:sz w:val="20"/>
                <w:szCs w:val="20"/>
              </w:rPr>
              <w:t xml:space="preserve"> </w:t>
            </w:r>
            <w:r w:rsidR="00F612D9" w:rsidRPr="007C053B">
              <w:rPr>
                <w:rFonts w:ascii="Cambria" w:hAnsi="Cambria"/>
                <w:sz w:val="20"/>
                <w:szCs w:val="20"/>
              </w:rPr>
              <w:t>favoreciendo el diálogo pedagógico, la reflexión, el aprendizaje entre pares y el trabajo colaborativo</w:t>
            </w:r>
            <w:r w:rsidR="007C053B" w:rsidRPr="007C053B">
              <w:rPr>
                <w:rFonts w:ascii="Cambria" w:hAnsi="Cambria"/>
                <w:sz w:val="20"/>
                <w:szCs w:val="20"/>
              </w:rPr>
              <w:t>,</w:t>
            </w:r>
            <w:r w:rsidR="00EA153A" w:rsidRPr="007C053B">
              <w:rPr>
                <w:rFonts w:ascii="Cambria" w:hAnsi="Cambria"/>
                <w:sz w:val="20"/>
                <w:szCs w:val="20"/>
              </w:rPr>
              <w:t xml:space="preserve"> por lo que sugiere:</w:t>
            </w:r>
          </w:p>
          <w:p w14:paraId="56E1367B" w14:textId="5D9C42BD" w:rsidR="00E61C3E" w:rsidRDefault="008B2179" w:rsidP="00430B01">
            <w:pPr>
              <w:pStyle w:val="Prrafodelista"/>
              <w:numPr>
                <w:ilvl w:val="0"/>
                <w:numId w:val="46"/>
              </w:numPr>
              <w:spacing w:after="0" w:line="240" w:lineRule="auto"/>
              <w:ind w:left="745"/>
              <w:jc w:val="both"/>
              <w:rPr>
                <w:rFonts w:ascii="Cambria" w:hAnsi="Cambria"/>
                <w:sz w:val="20"/>
                <w:szCs w:val="20"/>
              </w:rPr>
            </w:pPr>
            <w:r w:rsidRPr="008B2179">
              <w:rPr>
                <w:rFonts w:ascii="Cambria" w:hAnsi="Cambria"/>
                <w:sz w:val="20"/>
                <w:szCs w:val="20"/>
              </w:rPr>
              <w:t>Dialogar en torno a las razones por las que consideran importante abordar el tema que han determinado</w:t>
            </w:r>
            <w:r w:rsidR="00A55AEA">
              <w:rPr>
                <w:rFonts w:ascii="Cambria" w:hAnsi="Cambria"/>
                <w:sz w:val="20"/>
                <w:szCs w:val="20"/>
              </w:rPr>
              <w:t>, respondiendo a</w:t>
            </w:r>
            <w:r w:rsidR="00132E6F">
              <w:rPr>
                <w:rFonts w:ascii="Cambria" w:hAnsi="Cambria"/>
                <w:sz w:val="20"/>
                <w:szCs w:val="20"/>
              </w:rPr>
              <w:t>lgunas</w:t>
            </w:r>
            <w:r w:rsidR="00A55AEA">
              <w:rPr>
                <w:rFonts w:ascii="Cambria" w:hAnsi="Cambria"/>
                <w:sz w:val="20"/>
                <w:szCs w:val="20"/>
              </w:rPr>
              <w:t xml:space="preserve"> peguntas</w:t>
            </w:r>
            <w:r w:rsidR="00132E6F">
              <w:rPr>
                <w:rFonts w:ascii="Cambria" w:hAnsi="Cambria"/>
                <w:sz w:val="20"/>
                <w:szCs w:val="20"/>
              </w:rPr>
              <w:t xml:space="preserve"> que </w:t>
            </w:r>
            <w:r w:rsidR="00E61C3E">
              <w:rPr>
                <w:rFonts w:ascii="Cambria" w:hAnsi="Cambria"/>
                <w:sz w:val="20"/>
                <w:szCs w:val="20"/>
              </w:rPr>
              <w:t xml:space="preserve">les ayuden a </w:t>
            </w:r>
            <w:r w:rsidR="00E61C3E" w:rsidRPr="00E61C3E">
              <w:rPr>
                <w:rFonts w:ascii="Cambria" w:hAnsi="Cambria"/>
                <w:sz w:val="20"/>
                <w:szCs w:val="20"/>
              </w:rPr>
              <w:t xml:space="preserve">delimitar el propósito, diseñar actividades y seleccionar los recursos que </w:t>
            </w:r>
            <w:r w:rsidR="00EF70AB">
              <w:rPr>
                <w:rFonts w:ascii="Cambria" w:hAnsi="Cambria"/>
                <w:sz w:val="20"/>
                <w:szCs w:val="20"/>
              </w:rPr>
              <w:t>propicien el</w:t>
            </w:r>
            <w:r w:rsidR="00E61C3E" w:rsidRPr="00E61C3E">
              <w:rPr>
                <w:rFonts w:ascii="Cambria" w:hAnsi="Cambria"/>
                <w:sz w:val="20"/>
                <w:szCs w:val="20"/>
              </w:rPr>
              <w:t xml:space="preserve"> dialog</w:t>
            </w:r>
            <w:r w:rsidR="00EF70AB">
              <w:rPr>
                <w:rFonts w:ascii="Cambria" w:hAnsi="Cambria"/>
                <w:sz w:val="20"/>
                <w:szCs w:val="20"/>
              </w:rPr>
              <w:t>o</w:t>
            </w:r>
            <w:r w:rsidR="00E61C3E" w:rsidRPr="00E61C3E">
              <w:rPr>
                <w:rFonts w:ascii="Cambria" w:hAnsi="Cambria"/>
                <w:sz w:val="20"/>
                <w:szCs w:val="20"/>
              </w:rPr>
              <w:t>, compartir saberes, intercambiar opiniones y aprender entre pares</w:t>
            </w:r>
            <w:r w:rsidR="00CA299B">
              <w:rPr>
                <w:rFonts w:ascii="Cambria" w:hAnsi="Cambria"/>
                <w:sz w:val="20"/>
                <w:szCs w:val="20"/>
              </w:rPr>
              <w:t xml:space="preserve">. </w:t>
            </w:r>
          </w:p>
          <w:p w14:paraId="0571C9FF" w14:textId="7AF80AAE" w:rsidR="00B43B15" w:rsidRDefault="00905399" w:rsidP="00430B01">
            <w:pPr>
              <w:pStyle w:val="Prrafodelista"/>
              <w:numPr>
                <w:ilvl w:val="0"/>
                <w:numId w:val="46"/>
              </w:numPr>
              <w:spacing w:after="0" w:line="240" w:lineRule="auto"/>
              <w:ind w:left="745"/>
              <w:jc w:val="both"/>
              <w:rPr>
                <w:rFonts w:ascii="Cambria" w:hAnsi="Cambria"/>
                <w:sz w:val="20"/>
                <w:szCs w:val="20"/>
              </w:rPr>
            </w:pPr>
            <w:r w:rsidRPr="00B43B15">
              <w:rPr>
                <w:rFonts w:ascii="Cambria" w:hAnsi="Cambria"/>
                <w:sz w:val="20"/>
                <w:szCs w:val="20"/>
              </w:rPr>
              <w:t xml:space="preserve">Explorar los insumos que se ofrecen en las Orientaciones, determinar si son adecuados para </w:t>
            </w:r>
            <w:r w:rsidR="00FE3B57">
              <w:rPr>
                <w:rFonts w:ascii="Cambria" w:hAnsi="Cambria"/>
                <w:sz w:val="20"/>
                <w:szCs w:val="20"/>
              </w:rPr>
              <w:t>analizar</w:t>
            </w:r>
            <w:r w:rsidRPr="00B43B15">
              <w:rPr>
                <w:rFonts w:ascii="Cambria" w:hAnsi="Cambria"/>
                <w:sz w:val="20"/>
                <w:szCs w:val="20"/>
              </w:rPr>
              <w:t xml:space="preserve"> los aspectos</w:t>
            </w:r>
            <w:r w:rsidR="0036227C">
              <w:rPr>
                <w:rFonts w:ascii="Cambria" w:hAnsi="Cambria"/>
                <w:sz w:val="20"/>
                <w:szCs w:val="20"/>
              </w:rPr>
              <w:t xml:space="preserve"> que</w:t>
            </w:r>
            <w:r w:rsidR="006A29AC">
              <w:rPr>
                <w:rFonts w:ascii="Cambria" w:hAnsi="Cambria"/>
                <w:sz w:val="20"/>
                <w:szCs w:val="20"/>
              </w:rPr>
              <w:t xml:space="preserve"> ya</w:t>
            </w:r>
            <w:r w:rsidR="0036227C">
              <w:rPr>
                <w:rFonts w:ascii="Cambria" w:hAnsi="Cambria"/>
                <w:sz w:val="20"/>
                <w:szCs w:val="20"/>
              </w:rPr>
              <w:t xml:space="preserve"> fueron delimitados</w:t>
            </w:r>
            <w:r w:rsidR="006A29AC">
              <w:rPr>
                <w:rFonts w:ascii="Cambria" w:hAnsi="Cambria"/>
                <w:sz w:val="20"/>
                <w:szCs w:val="20"/>
              </w:rPr>
              <w:t xml:space="preserve"> </w:t>
            </w:r>
            <w:r w:rsidR="006A29AC" w:rsidRPr="00B43B15">
              <w:rPr>
                <w:rFonts w:ascii="Cambria" w:hAnsi="Cambria"/>
                <w:sz w:val="20"/>
                <w:szCs w:val="20"/>
              </w:rPr>
              <w:t>del tema de interés</w:t>
            </w:r>
            <w:r w:rsidR="006A29AC">
              <w:rPr>
                <w:rFonts w:ascii="Cambria" w:hAnsi="Cambria"/>
                <w:sz w:val="20"/>
                <w:szCs w:val="20"/>
              </w:rPr>
              <w:t xml:space="preserve"> por la comunidad de aprendizaje</w:t>
            </w:r>
            <w:r w:rsidR="00F61FF6" w:rsidRPr="00B43B15">
              <w:rPr>
                <w:rFonts w:ascii="Cambria" w:hAnsi="Cambria"/>
                <w:sz w:val="20"/>
                <w:szCs w:val="20"/>
              </w:rPr>
              <w:t xml:space="preserve">, </w:t>
            </w:r>
            <w:r w:rsidR="008360B5" w:rsidRPr="00B43B15">
              <w:rPr>
                <w:rFonts w:ascii="Cambria" w:hAnsi="Cambria"/>
                <w:sz w:val="20"/>
                <w:szCs w:val="20"/>
              </w:rPr>
              <w:t>lo cual puede ser enriquecido por el colectivo con otros</w:t>
            </w:r>
            <w:r w:rsidR="00B43B15" w:rsidRPr="00B43B15">
              <w:rPr>
                <w:rFonts w:ascii="Cambria" w:hAnsi="Cambria"/>
                <w:sz w:val="20"/>
                <w:szCs w:val="20"/>
              </w:rPr>
              <w:t xml:space="preserve"> recursos</w:t>
            </w:r>
            <w:r w:rsidR="008360B5" w:rsidRPr="00B43B15">
              <w:rPr>
                <w:rFonts w:ascii="Cambria" w:hAnsi="Cambria"/>
                <w:sz w:val="20"/>
                <w:szCs w:val="20"/>
              </w:rPr>
              <w:t xml:space="preserve"> que consideren adecuados y pertinentes</w:t>
            </w:r>
            <w:r w:rsidR="00B43B15" w:rsidRPr="00B43B15">
              <w:rPr>
                <w:rFonts w:ascii="Cambria" w:hAnsi="Cambria"/>
                <w:sz w:val="20"/>
                <w:szCs w:val="20"/>
              </w:rPr>
              <w:t>; recordando que los temas prop</w:t>
            </w:r>
            <w:r w:rsidRPr="00B43B15">
              <w:rPr>
                <w:rFonts w:ascii="Cambria" w:hAnsi="Cambria"/>
                <w:sz w:val="20"/>
                <w:szCs w:val="20"/>
              </w:rPr>
              <w:t>uestos son amplios y tienen muchas aristas</w:t>
            </w:r>
            <w:r w:rsidR="0019541D">
              <w:rPr>
                <w:rFonts w:ascii="Cambria" w:hAnsi="Cambria"/>
                <w:sz w:val="20"/>
                <w:szCs w:val="20"/>
              </w:rPr>
              <w:t>.</w:t>
            </w:r>
          </w:p>
          <w:p w14:paraId="65165285" w14:textId="6883809F" w:rsidR="00F11BAA" w:rsidRPr="00E841F9" w:rsidRDefault="00CF5155" w:rsidP="00430B01">
            <w:pPr>
              <w:pStyle w:val="Prrafodelista"/>
              <w:numPr>
                <w:ilvl w:val="0"/>
                <w:numId w:val="46"/>
              </w:numPr>
              <w:spacing w:after="0" w:line="240" w:lineRule="auto"/>
              <w:ind w:left="745"/>
              <w:jc w:val="both"/>
              <w:rPr>
                <w:rFonts w:ascii="Cambria" w:hAnsi="Cambria"/>
                <w:sz w:val="20"/>
                <w:szCs w:val="20"/>
              </w:rPr>
            </w:pPr>
            <w:r w:rsidRPr="00E841F9">
              <w:rPr>
                <w:rFonts w:ascii="Cambria" w:hAnsi="Cambria"/>
                <w:sz w:val="20"/>
                <w:szCs w:val="20"/>
              </w:rPr>
              <w:t xml:space="preserve">Privilegiar el diálogo y el intercambio de experiencias docentes. Los insumos </w:t>
            </w:r>
            <w:r w:rsidR="00F11BAA" w:rsidRPr="00E841F9">
              <w:rPr>
                <w:rFonts w:ascii="Cambria" w:hAnsi="Cambria"/>
                <w:sz w:val="20"/>
                <w:szCs w:val="20"/>
              </w:rPr>
              <w:t>propuestos sólo son una bas</w:t>
            </w:r>
            <w:r w:rsidR="00E56DEE" w:rsidRPr="00E841F9">
              <w:rPr>
                <w:rFonts w:ascii="Cambria" w:hAnsi="Cambria"/>
                <w:sz w:val="20"/>
                <w:szCs w:val="20"/>
              </w:rPr>
              <w:t xml:space="preserve">e, </w:t>
            </w:r>
            <w:r w:rsidR="006D4BB4" w:rsidRPr="00E841F9">
              <w:rPr>
                <w:rFonts w:ascii="Cambria" w:hAnsi="Cambria"/>
                <w:sz w:val="20"/>
                <w:szCs w:val="20"/>
              </w:rPr>
              <w:t xml:space="preserve">la materia principal para la reflexión, el aprendizaje y la toma de decisiones, </w:t>
            </w:r>
            <w:r w:rsidR="00E841F9" w:rsidRPr="00E841F9">
              <w:rPr>
                <w:rFonts w:ascii="Cambria" w:hAnsi="Cambria"/>
                <w:sz w:val="20"/>
                <w:szCs w:val="20"/>
              </w:rPr>
              <w:t>es</w:t>
            </w:r>
            <w:r w:rsidR="00E56DEE" w:rsidRPr="00E841F9">
              <w:rPr>
                <w:rFonts w:ascii="Cambria" w:hAnsi="Cambria"/>
                <w:sz w:val="20"/>
                <w:szCs w:val="20"/>
              </w:rPr>
              <w:t xml:space="preserve"> </w:t>
            </w:r>
            <w:r w:rsidR="006D4BB4" w:rsidRPr="00E841F9">
              <w:rPr>
                <w:rFonts w:ascii="Cambria" w:hAnsi="Cambria"/>
                <w:sz w:val="20"/>
                <w:szCs w:val="20"/>
              </w:rPr>
              <w:t>la práctica docente, el intercambio de experiencias y retos que enfrentan cotidianamente</w:t>
            </w:r>
            <w:r w:rsidR="00E841F9" w:rsidRPr="00E841F9">
              <w:rPr>
                <w:rFonts w:ascii="Cambria" w:hAnsi="Cambria"/>
                <w:sz w:val="20"/>
                <w:szCs w:val="20"/>
              </w:rPr>
              <w:t xml:space="preserve"> las y los docentes, siendo </w:t>
            </w:r>
            <w:r w:rsidRPr="00E841F9">
              <w:rPr>
                <w:rFonts w:ascii="Cambria" w:hAnsi="Cambria"/>
                <w:sz w:val="20"/>
                <w:szCs w:val="20"/>
              </w:rPr>
              <w:t>el recurso más importante para el aprendizaje entre pares</w:t>
            </w:r>
            <w:r w:rsidR="00520108">
              <w:rPr>
                <w:rFonts w:ascii="Cambria" w:hAnsi="Cambria"/>
                <w:sz w:val="20"/>
                <w:szCs w:val="20"/>
              </w:rPr>
              <w:t xml:space="preserve"> </w:t>
            </w:r>
            <w:r w:rsidR="00D42420">
              <w:rPr>
                <w:rFonts w:ascii="Cambria" w:hAnsi="Cambria"/>
                <w:sz w:val="20"/>
                <w:szCs w:val="20"/>
              </w:rPr>
              <w:t>y la identificación de cambios necesarios en la práctica docente.</w:t>
            </w:r>
          </w:p>
          <w:p w14:paraId="7AE0CDE2" w14:textId="0B1AEFD9" w:rsidR="00A02427" w:rsidRDefault="00D42420" w:rsidP="00430B01">
            <w:pPr>
              <w:pStyle w:val="Prrafodelista"/>
              <w:numPr>
                <w:ilvl w:val="0"/>
                <w:numId w:val="46"/>
              </w:numPr>
              <w:spacing w:after="0" w:line="240" w:lineRule="auto"/>
              <w:ind w:left="745"/>
              <w:jc w:val="both"/>
              <w:rPr>
                <w:rFonts w:ascii="Cambria" w:hAnsi="Cambria"/>
                <w:sz w:val="20"/>
                <w:szCs w:val="20"/>
              </w:rPr>
            </w:pPr>
            <w:r w:rsidRPr="000A66DA">
              <w:rPr>
                <w:rFonts w:ascii="Cambria" w:hAnsi="Cambria"/>
                <w:sz w:val="20"/>
                <w:szCs w:val="20"/>
              </w:rPr>
              <w:t>Reconocer que todas y todos son profesionales de la educación</w:t>
            </w:r>
            <w:r w:rsidR="00CE3182" w:rsidRPr="000A66DA">
              <w:rPr>
                <w:rFonts w:ascii="Cambria" w:hAnsi="Cambria"/>
                <w:sz w:val="20"/>
                <w:szCs w:val="20"/>
              </w:rPr>
              <w:t xml:space="preserve">, que </w:t>
            </w:r>
            <w:r w:rsidRPr="000A66DA">
              <w:rPr>
                <w:rFonts w:ascii="Cambria" w:hAnsi="Cambria"/>
                <w:sz w:val="20"/>
                <w:szCs w:val="20"/>
              </w:rPr>
              <w:t>busca</w:t>
            </w:r>
            <w:r w:rsidR="00CE3182" w:rsidRPr="000A66DA">
              <w:rPr>
                <w:rFonts w:ascii="Cambria" w:hAnsi="Cambria"/>
                <w:sz w:val="20"/>
                <w:szCs w:val="20"/>
              </w:rPr>
              <w:t>n</w:t>
            </w:r>
            <w:r w:rsidRPr="000A66DA">
              <w:rPr>
                <w:rFonts w:ascii="Cambria" w:hAnsi="Cambria"/>
                <w:sz w:val="20"/>
                <w:szCs w:val="20"/>
              </w:rPr>
              <w:t xml:space="preserve"> soluciones a </w:t>
            </w:r>
            <w:r w:rsidR="00A57AFB" w:rsidRPr="000A66DA">
              <w:rPr>
                <w:rFonts w:ascii="Cambria" w:hAnsi="Cambria"/>
                <w:sz w:val="20"/>
                <w:szCs w:val="20"/>
              </w:rPr>
              <w:t>las</w:t>
            </w:r>
            <w:r w:rsidR="00CE3182" w:rsidRPr="000A66DA">
              <w:rPr>
                <w:rFonts w:ascii="Cambria" w:hAnsi="Cambria"/>
                <w:sz w:val="20"/>
                <w:szCs w:val="20"/>
              </w:rPr>
              <w:t xml:space="preserve"> </w:t>
            </w:r>
            <w:r w:rsidRPr="000A66DA">
              <w:rPr>
                <w:rFonts w:ascii="Cambria" w:hAnsi="Cambria"/>
                <w:sz w:val="20"/>
                <w:szCs w:val="20"/>
              </w:rPr>
              <w:t>problem</w:t>
            </w:r>
            <w:r w:rsidR="00CE3182" w:rsidRPr="000A66DA">
              <w:rPr>
                <w:rFonts w:ascii="Cambria" w:hAnsi="Cambria"/>
                <w:sz w:val="20"/>
                <w:szCs w:val="20"/>
              </w:rPr>
              <w:t xml:space="preserve">áticas </w:t>
            </w:r>
            <w:r w:rsidR="00CF41C2" w:rsidRPr="000A66DA">
              <w:rPr>
                <w:rFonts w:ascii="Cambria" w:hAnsi="Cambria"/>
                <w:sz w:val="20"/>
                <w:szCs w:val="20"/>
              </w:rPr>
              <w:t>del contexto donde labora</w:t>
            </w:r>
            <w:r w:rsidR="00926C91" w:rsidRPr="000A66DA">
              <w:rPr>
                <w:rFonts w:ascii="Cambria" w:hAnsi="Cambria"/>
                <w:sz w:val="20"/>
                <w:szCs w:val="20"/>
              </w:rPr>
              <w:t xml:space="preserve">, </w:t>
            </w:r>
            <w:r w:rsidRPr="000A66DA">
              <w:rPr>
                <w:rFonts w:ascii="Cambria" w:hAnsi="Cambria"/>
                <w:sz w:val="20"/>
                <w:szCs w:val="20"/>
              </w:rPr>
              <w:t>atend</w:t>
            </w:r>
            <w:r w:rsidR="00A57AFB" w:rsidRPr="000A66DA">
              <w:rPr>
                <w:rFonts w:ascii="Cambria" w:hAnsi="Cambria"/>
                <w:sz w:val="20"/>
                <w:szCs w:val="20"/>
              </w:rPr>
              <w:t>iendo</w:t>
            </w:r>
            <w:r w:rsidRPr="000A66DA">
              <w:rPr>
                <w:rFonts w:ascii="Cambria" w:hAnsi="Cambria"/>
                <w:sz w:val="20"/>
                <w:szCs w:val="20"/>
              </w:rPr>
              <w:t xml:space="preserve"> </w:t>
            </w:r>
            <w:r w:rsidR="00AE2932">
              <w:rPr>
                <w:rFonts w:ascii="Cambria" w:hAnsi="Cambria"/>
                <w:sz w:val="20"/>
                <w:szCs w:val="20"/>
              </w:rPr>
              <w:t>a</w:t>
            </w:r>
            <w:r w:rsidRPr="000A66DA">
              <w:rPr>
                <w:rFonts w:ascii="Cambria" w:hAnsi="Cambria"/>
                <w:sz w:val="20"/>
                <w:szCs w:val="20"/>
              </w:rPr>
              <w:t xml:space="preserve"> sus estudiantes o familias, </w:t>
            </w:r>
            <w:r w:rsidR="000A66DA" w:rsidRPr="000A66DA">
              <w:rPr>
                <w:rFonts w:ascii="Cambria" w:hAnsi="Cambria"/>
                <w:sz w:val="20"/>
                <w:szCs w:val="20"/>
              </w:rPr>
              <w:t xml:space="preserve">sobre </w:t>
            </w:r>
            <w:r w:rsidRPr="000A66DA">
              <w:rPr>
                <w:rFonts w:ascii="Cambria" w:hAnsi="Cambria"/>
                <w:sz w:val="20"/>
                <w:szCs w:val="20"/>
              </w:rPr>
              <w:t>las dinámicas de la escuela y del aula</w:t>
            </w:r>
            <w:r w:rsidR="00AE2932">
              <w:rPr>
                <w:rFonts w:ascii="Cambria" w:hAnsi="Cambria"/>
                <w:sz w:val="20"/>
                <w:szCs w:val="20"/>
              </w:rPr>
              <w:t xml:space="preserve">, </w:t>
            </w:r>
            <w:r w:rsidRPr="000A66DA">
              <w:rPr>
                <w:rFonts w:ascii="Cambria" w:hAnsi="Cambria"/>
                <w:sz w:val="20"/>
                <w:szCs w:val="20"/>
              </w:rPr>
              <w:t>busca</w:t>
            </w:r>
            <w:r w:rsidR="00AE2932">
              <w:rPr>
                <w:rFonts w:ascii="Cambria" w:hAnsi="Cambria"/>
                <w:sz w:val="20"/>
                <w:szCs w:val="20"/>
              </w:rPr>
              <w:t>ndo</w:t>
            </w:r>
            <w:r w:rsidRPr="000A66DA">
              <w:rPr>
                <w:rFonts w:ascii="Cambria" w:hAnsi="Cambria"/>
                <w:sz w:val="20"/>
                <w:szCs w:val="20"/>
              </w:rPr>
              <w:t xml:space="preserve"> a partir de la experiencia ganada</w:t>
            </w:r>
            <w:r w:rsidR="00456158">
              <w:rPr>
                <w:rFonts w:ascii="Cambria" w:hAnsi="Cambria"/>
                <w:sz w:val="20"/>
                <w:szCs w:val="20"/>
              </w:rPr>
              <w:t xml:space="preserve"> y pocas veces verbalizada</w:t>
            </w:r>
            <w:r w:rsidRPr="000A66DA">
              <w:rPr>
                <w:rFonts w:ascii="Cambria" w:hAnsi="Cambria"/>
                <w:sz w:val="20"/>
                <w:szCs w:val="20"/>
              </w:rPr>
              <w:t>, nuevas formas de enseñanza que ayuden a mejorar el aprendizaje de sus estudiantes</w:t>
            </w:r>
            <w:r w:rsidR="005F0831">
              <w:rPr>
                <w:rFonts w:ascii="Cambria" w:hAnsi="Cambria"/>
                <w:sz w:val="20"/>
                <w:szCs w:val="20"/>
              </w:rPr>
              <w:t>.</w:t>
            </w:r>
          </w:p>
          <w:p w14:paraId="63F8DAD9" w14:textId="2DF5D11E" w:rsidR="00AC58A7" w:rsidRPr="00FD2559" w:rsidRDefault="00E23D49" w:rsidP="0024796A">
            <w:pPr>
              <w:autoSpaceDE w:val="0"/>
              <w:autoSpaceDN w:val="0"/>
              <w:adjustRightInd w:val="0"/>
              <w:spacing w:after="0" w:line="240" w:lineRule="auto"/>
              <w:jc w:val="both"/>
              <w:rPr>
                <w:rFonts w:ascii="Cambria" w:hAnsi="Cambria" w:cs="NotoSans-Light"/>
                <w:sz w:val="20"/>
                <w:szCs w:val="20"/>
              </w:rPr>
            </w:pPr>
            <w:r w:rsidRPr="00E02083">
              <w:rPr>
                <w:rFonts w:ascii="Cambria" w:hAnsi="Cambria"/>
                <w:b/>
                <w:color w:val="C00000"/>
                <w:sz w:val="20"/>
                <w:szCs w:val="20"/>
                <w:u w:val="single"/>
              </w:rPr>
              <w:t>Recomendación:</w:t>
            </w:r>
            <w:r w:rsidRPr="00806C5F">
              <w:rPr>
                <w:rFonts w:ascii="Cambria" w:hAnsi="Cambria"/>
                <w:sz w:val="20"/>
                <w:szCs w:val="20"/>
              </w:rPr>
              <w:t xml:space="preserve"> </w:t>
            </w:r>
            <w:r w:rsidR="00A16E5A" w:rsidRPr="00806C5F">
              <w:rPr>
                <w:rFonts w:ascii="Cambria" w:hAnsi="Cambria"/>
                <w:sz w:val="20"/>
                <w:szCs w:val="20"/>
              </w:rPr>
              <w:t>Leer previamente los insumos a fin de opti</w:t>
            </w:r>
            <w:r w:rsidR="00F873D1" w:rsidRPr="00806C5F">
              <w:rPr>
                <w:rFonts w:ascii="Cambria" w:hAnsi="Cambria"/>
                <w:sz w:val="20"/>
                <w:szCs w:val="20"/>
              </w:rPr>
              <w:t>miza</w:t>
            </w:r>
            <w:r w:rsidR="00A16E5A" w:rsidRPr="00806C5F">
              <w:rPr>
                <w:rFonts w:ascii="Cambria" w:hAnsi="Cambria"/>
                <w:sz w:val="20"/>
                <w:szCs w:val="20"/>
              </w:rPr>
              <w:t>r</w:t>
            </w:r>
            <w:r w:rsidR="000309CA" w:rsidRPr="00806C5F">
              <w:rPr>
                <w:rFonts w:ascii="Cambria" w:hAnsi="Cambria"/>
                <w:sz w:val="20"/>
                <w:szCs w:val="20"/>
              </w:rPr>
              <w:t xml:space="preserve"> el</w:t>
            </w:r>
            <w:r w:rsidR="00F873D1" w:rsidRPr="00806C5F">
              <w:rPr>
                <w:rFonts w:ascii="Cambria" w:hAnsi="Cambria"/>
                <w:sz w:val="20"/>
                <w:szCs w:val="20"/>
              </w:rPr>
              <w:t xml:space="preserve"> tiempo</w:t>
            </w:r>
            <w:r w:rsidR="000309CA" w:rsidRPr="00806C5F">
              <w:rPr>
                <w:rFonts w:ascii="Cambria" w:hAnsi="Cambria"/>
                <w:sz w:val="20"/>
                <w:szCs w:val="20"/>
              </w:rPr>
              <w:t xml:space="preserve"> de la sesión</w:t>
            </w:r>
            <w:r w:rsidRPr="00806C5F">
              <w:rPr>
                <w:rFonts w:ascii="Cambria" w:hAnsi="Cambria"/>
                <w:sz w:val="20"/>
                <w:szCs w:val="20"/>
              </w:rPr>
              <w:t>.</w:t>
            </w:r>
          </w:p>
        </w:tc>
        <w:tc>
          <w:tcPr>
            <w:tcW w:w="3118" w:type="dxa"/>
            <w:vMerge/>
            <w:vAlign w:val="center"/>
          </w:tcPr>
          <w:p w14:paraId="5CF0B0E4" w14:textId="77777777" w:rsidR="008512E7" w:rsidRPr="00255AE4" w:rsidRDefault="008512E7" w:rsidP="00D75EAC">
            <w:pPr>
              <w:pStyle w:val="Default"/>
              <w:spacing w:after="120"/>
              <w:jc w:val="both"/>
              <w:rPr>
                <w:rFonts w:ascii="Cambria" w:hAnsi="Cambria"/>
                <w:bCs/>
                <w:color w:val="auto"/>
                <w:sz w:val="20"/>
                <w:szCs w:val="20"/>
              </w:rPr>
            </w:pPr>
          </w:p>
        </w:tc>
        <w:tc>
          <w:tcPr>
            <w:tcW w:w="1512" w:type="dxa"/>
            <w:vMerge/>
          </w:tcPr>
          <w:p w14:paraId="18BEF08C" w14:textId="77777777" w:rsidR="008512E7" w:rsidRPr="00255AE4" w:rsidRDefault="008512E7" w:rsidP="00D75EAC">
            <w:pPr>
              <w:pStyle w:val="Default"/>
              <w:numPr>
                <w:ilvl w:val="0"/>
                <w:numId w:val="1"/>
              </w:numPr>
              <w:spacing w:after="120"/>
              <w:rPr>
                <w:rFonts w:ascii="Cambria" w:hAnsi="Cambria"/>
                <w:bCs/>
                <w:color w:val="auto"/>
                <w:sz w:val="20"/>
                <w:szCs w:val="20"/>
              </w:rPr>
            </w:pPr>
          </w:p>
        </w:tc>
      </w:tr>
      <w:tr w:rsidR="008512E7" w:rsidRPr="00255AE4" w14:paraId="354E338B" w14:textId="77777777" w:rsidTr="00C12E32">
        <w:trPr>
          <w:trHeight w:val="498"/>
        </w:trPr>
        <w:tc>
          <w:tcPr>
            <w:tcW w:w="1419" w:type="dxa"/>
            <w:vAlign w:val="center"/>
          </w:tcPr>
          <w:p w14:paraId="12E2A6C7" w14:textId="51F0AD0D" w:rsidR="008512E7" w:rsidRDefault="00D65B65" w:rsidP="00D75EAC">
            <w:pPr>
              <w:spacing w:after="0" w:line="240" w:lineRule="auto"/>
              <w:jc w:val="center"/>
              <w:rPr>
                <w:rFonts w:ascii="Cambria" w:hAnsi="Cambria"/>
                <w:sz w:val="18"/>
                <w:szCs w:val="18"/>
              </w:rPr>
            </w:pPr>
            <w:r>
              <w:rPr>
                <w:rFonts w:ascii="Cambria" w:hAnsi="Cambria"/>
                <w:sz w:val="18"/>
                <w:szCs w:val="18"/>
              </w:rPr>
              <w:t>8</w:t>
            </w:r>
            <w:r w:rsidR="00890DCE">
              <w:rPr>
                <w:rFonts w:ascii="Cambria" w:hAnsi="Cambria"/>
                <w:sz w:val="18"/>
                <w:szCs w:val="18"/>
              </w:rPr>
              <w:t>:</w:t>
            </w:r>
            <w:r w:rsidR="006D5656">
              <w:rPr>
                <w:rFonts w:ascii="Cambria" w:hAnsi="Cambria"/>
                <w:sz w:val="18"/>
                <w:szCs w:val="18"/>
              </w:rPr>
              <w:t>4</w:t>
            </w:r>
            <w:r w:rsidR="008C53D6">
              <w:rPr>
                <w:rFonts w:ascii="Cambria" w:hAnsi="Cambria"/>
                <w:sz w:val="18"/>
                <w:szCs w:val="18"/>
              </w:rPr>
              <w:t>0</w:t>
            </w:r>
            <w:r w:rsidR="008512E7" w:rsidRPr="00255AE4">
              <w:rPr>
                <w:rFonts w:ascii="Cambria" w:hAnsi="Cambria"/>
                <w:sz w:val="18"/>
                <w:szCs w:val="18"/>
              </w:rPr>
              <w:t xml:space="preserve"> a </w:t>
            </w:r>
            <w:r>
              <w:rPr>
                <w:rFonts w:ascii="Cambria" w:hAnsi="Cambria"/>
                <w:sz w:val="18"/>
                <w:szCs w:val="18"/>
              </w:rPr>
              <w:t>9</w:t>
            </w:r>
            <w:r w:rsidR="00890DCE">
              <w:rPr>
                <w:rFonts w:ascii="Cambria" w:hAnsi="Cambria"/>
                <w:sz w:val="18"/>
                <w:szCs w:val="18"/>
              </w:rPr>
              <w:t>:</w:t>
            </w:r>
            <w:r w:rsidR="006D5656">
              <w:rPr>
                <w:rFonts w:ascii="Cambria" w:hAnsi="Cambria"/>
                <w:sz w:val="18"/>
                <w:szCs w:val="18"/>
              </w:rPr>
              <w:t>4</w:t>
            </w:r>
            <w:r w:rsidR="006B6E48">
              <w:rPr>
                <w:rFonts w:ascii="Cambria" w:hAnsi="Cambria"/>
                <w:sz w:val="18"/>
                <w:szCs w:val="18"/>
              </w:rPr>
              <w:t>0</w:t>
            </w:r>
            <w:r w:rsidR="008512E7" w:rsidRPr="00255AE4">
              <w:rPr>
                <w:rFonts w:ascii="Cambria" w:hAnsi="Cambria"/>
                <w:sz w:val="18"/>
                <w:szCs w:val="18"/>
              </w:rPr>
              <w:t xml:space="preserve"> </w:t>
            </w:r>
            <w:proofErr w:type="spellStart"/>
            <w:r w:rsidR="008512E7">
              <w:rPr>
                <w:rFonts w:ascii="Cambria" w:hAnsi="Cambria"/>
                <w:sz w:val="18"/>
                <w:szCs w:val="18"/>
              </w:rPr>
              <w:t>h</w:t>
            </w:r>
            <w:r w:rsidR="003E4D72">
              <w:rPr>
                <w:rFonts w:ascii="Cambria" w:hAnsi="Cambria"/>
                <w:sz w:val="18"/>
                <w:szCs w:val="18"/>
              </w:rPr>
              <w:t>rs</w:t>
            </w:r>
            <w:proofErr w:type="spellEnd"/>
            <w:r w:rsidR="003E4D72">
              <w:rPr>
                <w:rFonts w:ascii="Cambria" w:hAnsi="Cambria"/>
                <w:sz w:val="18"/>
                <w:szCs w:val="18"/>
              </w:rPr>
              <w:t>.</w:t>
            </w:r>
          </w:p>
          <w:p w14:paraId="6FD92626" w14:textId="32C217DB" w:rsidR="003E4D72" w:rsidRPr="00255AE4" w:rsidRDefault="003E4D72" w:rsidP="00D75EAC">
            <w:pPr>
              <w:spacing w:after="0" w:line="240" w:lineRule="auto"/>
              <w:jc w:val="center"/>
              <w:rPr>
                <w:rFonts w:ascii="Cambria" w:hAnsi="Cambria"/>
                <w:sz w:val="18"/>
                <w:szCs w:val="18"/>
              </w:rPr>
            </w:pPr>
            <w:r>
              <w:rPr>
                <w:rFonts w:ascii="Cambria" w:hAnsi="Cambria"/>
                <w:sz w:val="18"/>
                <w:szCs w:val="18"/>
              </w:rPr>
              <w:t>14:</w:t>
            </w:r>
            <w:r w:rsidR="006D5656">
              <w:rPr>
                <w:rFonts w:ascii="Cambria" w:hAnsi="Cambria"/>
                <w:sz w:val="18"/>
                <w:szCs w:val="18"/>
              </w:rPr>
              <w:t>1</w:t>
            </w:r>
            <w:r>
              <w:rPr>
                <w:rFonts w:ascii="Cambria" w:hAnsi="Cambria"/>
                <w:sz w:val="18"/>
                <w:szCs w:val="18"/>
              </w:rPr>
              <w:t>0 a 15:</w:t>
            </w:r>
            <w:r w:rsidR="006D5656">
              <w:rPr>
                <w:rFonts w:ascii="Cambria" w:hAnsi="Cambria"/>
                <w:sz w:val="18"/>
                <w:szCs w:val="18"/>
              </w:rPr>
              <w:t>1</w:t>
            </w:r>
            <w:r>
              <w:rPr>
                <w:rFonts w:ascii="Cambria" w:hAnsi="Cambria"/>
                <w:sz w:val="18"/>
                <w:szCs w:val="18"/>
              </w:rPr>
              <w:t xml:space="preserve">0 </w:t>
            </w:r>
            <w:proofErr w:type="spellStart"/>
            <w:r>
              <w:rPr>
                <w:rFonts w:ascii="Cambria" w:hAnsi="Cambria"/>
                <w:sz w:val="18"/>
                <w:szCs w:val="18"/>
              </w:rPr>
              <w:t>hrs</w:t>
            </w:r>
            <w:proofErr w:type="spellEnd"/>
            <w:r>
              <w:rPr>
                <w:rFonts w:ascii="Cambria" w:hAnsi="Cambria"/>
                <w:sz w:val="18"/>
                <w:szCs w:val="18"/>
              </w:rPr>
              <w:t>.</w:t>
            </w:r>
          </w:p>
        </w:tc>
        <w:tc>
          <w:tcPr>
            <w:tcW w:w="992" w:type="dxa"/>
            <w:vAlign w:val="center"/>
          </w:tcPr>
          <w:p w14:paraId="78995FEF" w14:textId="6544E289" w:rsidR="008512E7" w:rsidRPr="00950E95" w:rsidRDefault="006B6E48" w:rsidP="000359E3">
            <w:pPr>
              <w:spacing w:after="0" w:line="240" w:lineRule="auto"/>
              <w:jc w:val="center"/>
              <w:rPr>
                <w:rFonts w:ascii="Cambria" w:hAnsi="Cambria"/>
                <w:sz w:val="20"/>
                <w:szCs w:val="20"/>
              </w:rPr>
            </w:pPr>
            <w:r>
              <w:rPr>
                <w:rFonts w:ascii="Cambria" w:hAnsi="Cambria"/>
                <w:sz w:val="20"/>
                <w:szCs w:val="20"/>
              </w:rPr>
              <w:t>6</w:t>
            </w:r>
            <w:r w:rsidR="00890DCE">
              <w:rPr>
                <w:rFonts w:ascii="Cambria" w:hAnsi="Cambria"/>
                <w:sz w:val="20"/>
                <w:szCs w:val="20"/>
              </w:rPr>
              <w:t>0</w:t>
            </w:r>
            <w:r w:rsidR="00950E95">
              <w:rPr>
                <w:rFonts w:ascii="Cambria" w:hAnsi="Cambria"/>
                <w:sz w:val="20"/>
                <w:szCs w:val="20"/>
              </w:rPr>
              <w:t xml:space="preserve"> min.</w:t>
            </w:r>
          </w:p>
        </w:tc>
        <w:tc>
          <w:tcPr>
            <w:tcW w:w="8080" w:type="dxa"/>
            <w:vAlign w:val="center"/>
          </w:tcPr>
          <w:p w14:paraId="66B69729" w14:textId="1E127501" w:rsidR="000663F9" w:rsidRPr="00F873D1" w:rsidRDefault="000663F9" w:rsidP="00337DDD">
            <w:pPr>
              <w:pStyle w:val="Prrafodelista"/>
              <w:spacing w:after="0" w:line="240" w:lineRule="auto"/>
              <w:ind w:left="32"/>
              <w:jc w:val="both"/>
              <w:rPr>
                <w:rFonts w:ascii="Cambria" w:hAnsi="Cambria"/>
                <w:b/>
                <w:color w:val="C00000"/>
                <w:sz w:val="20"/>
                <w:szCs w:val="20"/>
                <w:u w:val="single"/>
              </w:rPr>
            </w:pPr>
            <w:r>
              <w:rPr>
                <w:rFonts w:ascii="Cambria" w:hAnsi="Cambria"/>
                <w:b/>
                <w:color w:val="C00000"/>
                <w:sz w:val="20"/>
                <w:szCs w:val="20"/>
                <w:u w:val="single"/>
              </w:rPr>
              <w:t xml:space="preserve">Del </w:t>
            </w:r>
            <w:r w:rsidRPr="00874009">
              <w:rPr>
                <w:rFonts w:ascii="Cambria" w:hAnsi="Cambria"/>
                <w:b/>
                <w:i/>
                <w:color w:val="C00000"/>
                <w:sz w:val="20"/>
                <w:szCs w:val="20"/>
                <w:u w:val="single"/>
              </w:rPr>
              <w:t>Propósito</w:t>
            </w:r>
            <w:r>
              <w:rPr>
                <w:rFonts w:ascii="Cambria" w:hAnsi="Cambria"/>
                <w:b/>
                <w:color w:val="C00000"/>
                <w:sz w:val="20"/>
                <w:szCs w:val="20"/>
                <w:u w:val="single"/>
              </w:rPr>
              <w:t xml:space="preserve"> (p</w:t>
            </w:r>
            <w:r w:rsidR="00255ED3">
              <w:rPr>
                <w:rFonts w:ascii="Cambria" w:hAnsi="Cambria"/>
                <w:b/>
                <w:color w:val="C00000"/>
                <w:sz w:val="20"/>
                <w:szCs w:val="20"/>
                <w:u w:val="single"/>
              </w:rPr>
              <w:t>.7</w:t>
            </w:r>
            <w:r w:rsidRPr="00F873D1">
              <w:rPr>
                <w:rFonts w:ascii="Cambria" w:hAnsi="Cambria"/>
                <w:b/>
                <w:color w:val="C00000"/>
                <w:sz w:val="20"/>
                <w:szCs w:val="20"/>
                <w:u w:val="single"/>
              </w:rPr>
              <w:t>)</w:t>
            </w:r>
            <w:r>
              <w:rPr>
                <w:rFonts w:ascii="Cambria" w:hAnsi="Cambria"/>
                <w:b/>
                <w:color w:val="C00000"/>
                <w:sz w:val="20"/>
                <w:szCs w:val="20"/>
                <w:u w:val="single"/>
              </w:rPr>
              <w:t>.</w:t>
            </w:r>
          </w:p>
          <w:p w14:paraId="05D1E5CE" w14:textId="77777777" w:rsidR="000663F9" w:rsidRDefault="000663F9" w:rsidP="00337DDD">
            <w:pPr>
              <w:pStyle w:val="Prrafodelista"/>
              <w:numPr>
                <w:ilvl w:val="0"/>
                <w:numId w:val="11"/>
              </w:numPr>
              <w:spacing w:after="0" w:line="240" w:lineRule="auto"/>
              <w:ind w:left="316"/>
              <w:jc w:val="both"/>
              <w:rPr>
                <w:rFonts w:ascii="Cambria" w:hAnsi="Cambria"/>
                <w:sz w:val="20"/>
                <w:szCs w:val="20"/>
              </w:rPr>
            </w:pPr>
            <w:r w:rsidRPr="005E1199">
              <w:rPr>
                <w:rFonts w:ascii="Cambria" w:hAnsi="Cambria"/>
                <w:b/>
                <w:color w:val="00B050"/>
                <w:sz w:val="20"/>
                <w:szCs w:val="20"/>
              </w:rPr>
              <w:t>Dar lectura</w:t>
            </w:r>
            <w:r w:rsidRPr="005E1199">
              <w:rPr>
                <w:rFonts w:ascii="Cambria" w:hAnsi="Cambria"/>
                <w:sz w:val="20"/>
                <w:szCs w:val="20"/>
              </w:rPr>
              <w:t xml:space="preserve"> al texto.</w:t>
            </w:r>
          </w:p>
          <w:p w14:paraId="22DE3857" w14:textId="0B4C9D4A" w:rsidR="00FB0F3E" w:rsidRPr="0073341A" w:rsidRDefault="00FB0F3E" w:rsidP="00337DDD">
            <w:pPr>
              <w:pStyle w:val="Prrafodelista"/>
              <w:numPr>
                <w:ilvl w:val="0"/>
                <w:numId w:val="11"/>
              </w:numPr>
              <w:spacing w:after="0" w:line="240" w:lineRule="auto"/>
              <w:ind w:left="316"/>
              <w:jc w:val="both"/>
              <w:rPr>
                <w:rFonts w:ascii="Cambria" w:hAnsi="Cambria"/>
                <w:sz w:val="20"/>
                <w:szCs w:val="20"/>
              </w:rPr>
            </w:pPr>
            <w:r w:rsidRPr="0073341A">
              <w:rPr>
                <w:rFonts w:ascii="Cambria" w:hAnsi="Cambria"/>
                <w:b/>
                <w:color w:val="00B050"/>
                <w:sz w:val="20"/>
                <w:szCs w:val="20"/>
              </w:rPr>
              <w:lastRenderedPageBreak/>
              <w:t xml:space="preserve">Observar </w:t>
            </w:r>
            <w:r w:rsidRPr="0073341A">
              <w:rPr>
                <w:rFonts w:ascii="Cambria" w:hAnsi="Cambria"/>
                <w:sz w:val="20"/>
                <w:szCs w:val="20"/>
              </w:rPr>
              <w:t xml:space="preserve">el video del Mensaje </w:t>
            </w:r>
            <w:r>
              <w:rPr>
                <w:rFonts w:ascii="Cambria" w:hAnsi="Cambria"/>
                <w:sz w:val="20"/>
                <w:szCs w:val="20"/>
              </w:rPr>
              <w:t>dirigido por el</w:t>
            </w:r>
            <w:r w:rsidRPr="0073341A">
              <w:rPr>
                <w:rFonts w:ascii="Cambria" w:hAnsi="Cambria"/>
                <w:sz w:val="20"/>
                <w:szCs w:val="20"/>
              </w:rPr>
              <w:t xml:space="preserve"> Maestro Mario Delgado Carrillo, Secretario de Educación Pública a maestras, maestros y agentes educativos.</w:t>
            </w:r>
          </w:p>
          <w:p w14:paraId="6069B526" w14:textId="77777777" w:rsidR="000663F9" w:rsidRDefault="000663F9" w:rsidP="00337DDD">
            <w:pPr>
              <w:spacing w:after="0" w:line="240" w:lineRule="auto"/>
              <w:ind w:left="316" w:hanging="360"/>
              <w:jc w:val="both"/>
              <w:rPr>
                <w:rFonts w:ascii="Cambria" w:hAnsi="Cambria"/>
                <w:sz w:val="20"/>
                <w:szCs w:val="20"/>
              </w:rPr>
            </w:pPr>
          </w:p>
          <w:p w14:paraId="52575E2D" w14:textId="0275AC6E" w:rsidR="000663F9" w:rsidRPr="00F873D1" w:rsidRDefault="00255ED3" w:rsidP="00337DDD">
            <w:pPr>
              <w:pStyle w:val="Prrafodelista"/>
              <w:spacing w:after="0" w:line="240" w:lineRule="auto"/>
              <w:ind w:left="32"/>
              <w:jc w:val="both"/>
              <w:rPr>
                <w:rFonts w:ascii="Cambria" w:hAnsi="Cambria"/>
                <w:b/>
                <w:color w:val="C00000"/>
                <w:sz w:val="20"/>
                <w:szCs w:val="20"/>
                <w:u w:val="single"/>
              </w:rPr>
            </w:pPr>
            <w:r>
              <w:rPr>
                <w:rFonts w:ascii="Cambria" w:hAnsi="Cambria"/>
                <w:b/>
                <w:color w:val="C00000"/>
                <w:sz w:val="20"/>
                <w:szCs w:val="20"/>
                <w:u w:val="single"/>
              </w:rPr>
              <w:t xml:space="preserve">De las </w:t>
            </w:r>
            <w:r w:rsidRPr="00874009">
              <w:rPr>
                <w:rFonts w:ascii="Cambria" w:hAnsi="Cambria"/>
                <w:b/>
                <w:i/>
                <w:color w:val="C00000"/>
                <w:sz w:val="20"/>
                <w:szCs w:val="20"/>
                <w:u w:val="single"/>
              </w:rPr>
              <w:t>Ideas centrales</w:t>
            </w:r>
            <w:r>
              <w:rPr>
                <w:rFonts w:ascii="Cambria" w:hAnsi="Cambria"/>
                <w:b/>
                <w:color w:val="C00000"/>
                <w:sz w:val="20"/>
                <w:szCs w:val="20"/>
                <w:u w:val="single"/>
              </w:rPr>
              <w:t xml:space="preserve"> (p</w:t>
            </w:r>
            <w:r w:rsidR="00D77BAE">
              <w:rPr>
                <w:rFonts w:ascii="Cambria" w:hAnsi="Cambria"/>
                <w:b/>
                <w:color w:val="C00000"/>
                <w:sz w:val="20"/>
                <w:szCs w:val="20"/>
                <w:u w:val="single"/>
              </w:rPr>
              <w:t>p</w:t>
            </w:r>
            <w:r>
              <w:rPr>
                <w:rFonts w:ascii="Cambria" w:hAnsi="Cambria"/>
                <w:b/>
                <w:color w:val="C00000"/>
                <w:sz w:val="20"/>
                <w:szCs w:val="20"/>
                <w:u w:val="single"/>
              </w:rPr>
              <w:t>.7</w:t>
            </w:r>
            <w:r w:rsidR="00D77BAE">
              <w:rPr>
                <w:rFonts w:ascii="Cambria" w:hAnsi="Cambria"/>
                <w:b/>
                <w:color w:val="C00000"/>
                <w:sz w:val="20"/>
                <w:szCs w:val="20"/>
                <w:u w:val="single"/>
              </w:rPr>
              <w:t>-8</w:t>
            </w:r>
            <w:r w:rsidR="000663F9" w:rsidRPr="00F873D1">
              <w:rPr>
                <w:rFonts w:ascii="Cambria" w:hAnsi="Cambria"/>
                <w:b/>
                <w:color w:val="C00000"/>
                <w:sz w:val="20"/>
                <w:szCs w:val="20"/>
                <w:u w:val="single"/>
              </w:rPr>
              <w:t>)</w:t>
            </w:r>
            <w:r w:rsidR="000663F9">
              <w:rPr>
                <w:rFonts w:ascii="Cambria" w:hAnsi="Cambria"/>
                <w:b/>
                <w:color w:val="C00000"/>
                <w:sz w:val="20"/>
                <w:szCs w:val="20"/>
                <w:u w:val="single"/>
              </w:rPr>
              <w:t>.</w:t>
            </w:r>
          </w:p>
          <w:p w14:paraId="629A7C42" w14:textId="03C8D4BF" w:rsidR="008913FB" w:rsidRDefault="000663F9" w:rsidP="00337DDD">
            <w:pPr>
              <w:pStyle w:val="Prrafodelista"/>
              <w:numPr>
                <w:ilvl w:val="0"/>
                <w:numId w:val="11"/>
              </w:numPr>
              <w:spacing w:after="0" w:line="240" w:lineRule="auto"/>
              <w:ind w:left="360"/>
              <w:jc w:val="both"/>
              <w:rPr>
                <w:rFonts w:ascii="Cambria" w:hAnsi="Cambria"/>
                <w:sz w:val="20"/>
                <w:szCs w:val="20"/>
              </w:rPr>
            </w:pPr>
            <w:r w:rsidRPr="008913FB">
              <w:rPr>
                <w:rFonts w:ascii="Cambria" w:hAnsi="Cambria"/>
                <w:b/>
                <w:color w:val="00B050"/>
                <w:sz w:val="20"/>
                <w:szCs w:val="20"/>
              </w:rPr>
              <w:t>Dar lectura, analizar el texto</w:t>
            </w:r>
            <w:r w:rsidR="009048C2" w:rsidRPr="008913FB">
              <w:rPr>
                <w:rFonts w:ascii="Cambria" w:hAnsi="Cambria"/>
                <w:b/>
                <w:color w:val="00B050"/>
                <w:sz w:val="20"/>
                <w:szCs w:val="20"/>
              </w:rPr>
              <w:t>,</w:t>
            </w:r>
            <w:r w:rsidRPr="008913FB">
              <w:rPr>
                <w:rFonts w:ascii="Cambria" w:hAnsi="Cambria"/>
                <w:b/>
                <w:color w:val="00B050"/>
                <w:sz w:val="20"/>
                <w:szCs w:val="20"/>
              </w:rPr>
              <w:t xml:space="preserve"> </w:t>
            </w:r>
            <w:r w:rsidRPr="008913FB">
              <w:rPr>
                <w:rFonts w:ascii="Cambria" w:hAnsi="Cambria"/>
                <w:sz w:val="20"/>
                <w:szCs w:val="20"/>
              </w:rPr>
              <w:t>reconociendo</w:t>
            </w:r>
            <w:r w:rsidR="009048C2" w:rsidRPr="008913FB">
              <w:rPr>
                <w:rFonts w:ascii="Cambria" w:hAnsi="Cambria"/>
                <w:sz w:val="20"/>
                <w:szCs w:val="20"/>
              </w:rPr>
              <w:t xml:space="preserve"> que en cada sesión de C</w:t>
            </w:r>
            <w:r w:rsidR="000359E3">
              <w:rPr>
                <w:rFonts w:ascii="Cambria" w:hAnsi="Cambria"/>
                <w:sz w:val="20"/>
                <w:szCs w:val="20"/>
              </w:rPr>
              <w:t>TE</w:t>
            </w:r>
            <w:r w:rsidR="009048C2" w:rsidRPr="008913FB">
              <w:rPr>
                <w:rFonts w:ascii="Cambria" w:hAnsi="Cambria"/>
                <w:sz w:val="20"/>
                <w:szCs w:val="20"/>
              </w:rPr>
              <w:t xml:space="preserve">, las maestras y los maestros tienen la oportunidad de establecer un diálogo con sus pares respecto a los asuntos educativos que les preocupan, en un contexto escolar y comunitario común, </w:t>
            </w:r>
            <w:r w:rsidR="008913FB" w:rsidRPr="008913FB">
              <w:rPr>
                <w:rFonts w:ascii="Cambria" w:hAnsi="Cambria"/>
                <w:sz w:val="20"/>
                <w:szCs w:val="20"/>
              </w:rPr>
              <w:t xml:space="preserve"> lo que da sentido a las reuniones colegiadas, </w:t>
            </w:r>
            <w:r w:rsidR="008913FB">
              <w:rPr>
                <w:rFonts w:ascii="Cambria" w:hAnsi="Cambria"/>
                <w:sz w:val="20"/>
                <w:szCs w:val="20"/>
              </w:rPr>
              <w:t>donde</w:t>
            </w:r>
            <w:r w:rsidR="009048C2" w:rsidRPr="008913FB">
              <w:rPr>
                <w:rFonts w:ascii="Cambria" w:hAnsi="Cambria"/>
                <w:sz w:val="20"/>
                <w:szCs w:val="20"/>
              </w:rPr>
              <w:t>, partiendo de la lectura de la realidad, conocen los problemas que enfrentan como escuela,</w:t>
            </w:r>
            <w:r w:rsidR="008913FB" w:rsidRPr="008913FB">
              <w:rPr>
                <w:rFonts w:ascii="Cambria" w:hAnsi="Cambria"/>
                <w:sz w:val="20"/>
                <w:szCs w:val="20"/>
              </w:rPr>
              <w:t xml:space="preserve"> </w:t>
            </w:r>
            <w:r w:rsidR="008913FB">
              <w:rPr>
                <w:rFonts w:ascii="Cambria" w:hAnsi="Cambria"/>
                <w:sz w:val="20"/>
                <w:szCs w:val="20"/>
              </w:rPr>
              <w:t>y al poner</w:t>
            </w:r>
            <w:r w:rsidR="008913FB" w:rsidRPr="008913FB">
              <w:rPr>
                <w:rFonts w:ascii="Cambria" w:hAnsi="Cambria"/>
                <w:sz w:val="20"/>
                <w:szCs w:val="20"/>
              </w:rPr>
              <w:t xml:space="preserve"> al centro el aprendizaje de sus estudiantes y la mejora de su práctica, ejerc</w:t>
            </w:r>
            <w:r w:rsidR="008913FB">
              <w:rPr>
                <w:rFonts w:ascii="Cambria" w:hAnsi="Cambria"/>
                <w:sz w:val="20"/>
                <w:szCs w:val="20"/>
              </w:rPr>
              <w:t>iendo</w:t>
            </w:r>
            <w:r w:rsidR="008913FB" w:rsidRPr="008913FB">
              <w:rPr>
                <w:rFonts w:ascii="Cambria" w:hAnsi="Cambria"/>
                <w:sz w:val="20"/>
                <w:szCs w:val="20"/>
              </w:rPr>
              <w:t xml:space="preserve"> su capacidad y atribución de decidir colectivamente avanzarán en la solución de los retos que enfrentan.</w:t>
            </w:r>
          </w:p>
          <w:p w14:paraId="50C0A000" w14:textId="712C1EC5" w:rsidR="00C655F1" w:rsidRDefault="00C655F1" w:rsidP="00337DDD">
            <w:pPr>
              <w:pStyle w:val="Prrafodelista"/>
              <w:numPr>
                <w:ilvl w:val="0"/>
                <w:numId w:val="11"/>
              </w:numPr>
              <w:spacing w:after="0" w:line="240" w:lineRule="auto"/>
              <w:ind w:left="360"/>
              <w:jc w:val="both"/>
              <w:rPr>
                <w:rFonts w:ascii="Cambria" w:hAnsi="Cambria"/>
                <w:sz w:val="20"/>
                <w:szCs w:val="20"/>
              </w:rPr>
            </w:pPr>
            <w:r>
              <w:rPr>
                <w:rFonts w:ascii="Cambria" w:hAnsi="Cambria"/>
                <w:b/>
                <w:color w:val="00B050"/>
                <w:sz w:val="20"/>
                <w:szCs w:val="20"/>
              </w:rPr>
              <w:t xml:space="preserve">Recordar </w:t>
            </w:r>
            <w:r>
              <w:rPr>
                <w:rFonts w:ascii="Cambria" w:hAnsi="Cambria"/>
                <w:sz w:val="20"/>
                <w:szCs w:val="20"/>
              </w:rPr>
              <w:t>qu</w:t>
            </w:r>
            <w:r w:rsidRPr="00C655F1">
              <w:rPr>
                <w:rFonts w:ascii="Cambria" w:hAnsi="Cambria"/>
                <w:sz w:val="20"/>
                <w:szCs w:val="20"/>
              </w:rPr>
              <w:t>e</w:t>
            </w:r>
            <w:r>
              <w:rPr>
                <w:rFonts w:ascii="Cambria" w:hAnsi="Cambria"/>
                <w:sz w:val="20"/>
                <w:szCs w:val="20"/>
              </w:rPr>
              <w:t>, la práctica reflexiva articula el conocimiento teórico y el conocimiento práctico</w:t>
            </w:r>
            <w:r w:rsidR="00CD0034">
              <w:rPr>
                <w:rFonts w:ascii="Cambria" w:hAnsi="Cambria"/>
                <w:sz w:val="20"/>
                <w:szCs w:val="20"/>
              </w:rPr>
              <w:t>,</w:t>
            </w:r>
            <w:r>
              <w:rPr>
                <w:rFonts w:ascii="Cambria" w:hAnsi="Cambria"/>
                <w:sz w:val="20"/>
                <w:szCs w:val="20"/>
              </w:rPr>
              <w:t xml:space="preserve"> en los docentes que buscan mejorar su desempeño profesional. Algunos asuntos sobre los que se puede reflexionar:</w:t>
            </w:r>
          </w:p>
          <w:p w14:paraId="53BDD5C6" w14:textId="2DDBE6AD" w:rsidR="008913FB" w:rsidRDefault="00CD0034" w:rsidP="00337DDD">
            <w:pPr>
              <w:pStyle w:val="Prrafodelista"/>
              <w:numPr>
                <w:ilvl w:val="0"/>
                <w:numId w:val="45"/>
              </w:numPr>
              <w:spacing w:after="0" w:line="240" w:lineRule="auto"/>
              <w:jc w:val="both"/>
              <w:rPr>
                <w:rFonts w:ascii="Cambria" w:hAnsi="Cambria"/>
                <w:sz w:val="20"/>
                <w:szCs w:val="20"/>
              </w:rPr>
            </w:pPr>
            <w:r>
              <w:rPr>
                <w:rFonts w:ascii="Cambria" w:hAnsi="Cambria"/>
                <w:sz w:val="20"/>
                <w:szCs w:val="20"/>
              </w:rPr>
              <w:t>Reacción del grupo ante las estrategias de enseñanza implementadas, qué se puede mejorar.</w:t>
            </w:r>
          </w:p>
          <w:p w14:paraId="446D4966" w14:textId="606E0D90" w:rsidR="00CD0034" w:rsidRDefault="00CD0034" w:rsidP="00337DDD">
            <w:pPr>
              <w:pStyle w:val="Prrafodelista"/>
              <w:numPr>
                <w:ilvl w:val="0"/>
                <w:numId w:val="45"/>
              </w:numPr>
              <w:spacing w:after="0" w:line="240" w:lineRule="auto"/>
              <w:jc w:val="both"/>
              <w:rPr>
                <w:rFonts w:ascii="Cambria" w:hAnsi="Cambria"/>
                <w:sz w:val="20"/>
                <w:szCs w:val="20"/>
              </w:rPr>
            </w:pPr>
            <w:r>
              <w:rPr>
                <w:rFonts w:ascii="Cambria" w:hAnsi="Cambria"/>
                <w:sz w:val="20"/>
                <w:szCs w:val="20"/>
              </w:rPr>
              <w:t>La participación de las y los estudiantes.</w:t>
            </w:r>
          </w:p>
          <w:p w14:paraId="2C8FC733" w14:textId="11E6B250" w:rsidR="00CD0034" w:rsidRDefault="00CD0034" w:rsidP="00337DDD">
            <w:pPr>
              <w:pStyle w:val="Prrafodelista"/>
              <w:numPr>
                <w:ilvl w:val="0"/>
                <w:numId w:val="45"/>
              </w:numPr>
              <w:spacing w:after="0" w:line="240" w:lineRule="auto"/>
              <w:jc w:val="both"/>
              <w:rPr>
                <w:rFonts w:ascii="Cambria" w:hAnsi="Cambria"/>
                <w:sz w:val="20"/>
                <w:szCs w:val="20"/>
              </w:rPr>
            </w:pPr>
            <w:r>
              <w:rPr>
                <w:rFonts w:ascii="Cambria" w:hAnsi="Cambria"/>
                <w:sz w:val="20"/>
                <w:szCs w:val="20"/>
              </w:rPr>
              <w:t>El desarrollo de conocimientos, habilidades y valores de las y los estudiantes.</w:t>
            </w:r>
          </w:p>
          <w:p w14:paraId="4B26ED68" w14:textId="6A94E654" w:rsidR="00CD0034" w:rsidRDefault="00CD0034" w:rsidP="00337DDD">
            <w:pPr>
              <w:pStyle w:val="Prrafodelista"/>
              <w:numPr>
                <w:ilvl w:val="0"/>
                <w:numId w:val="45"/>
              </w:numPr>
              <w:spacing w:after="0" w:line="240" w:lineRule="auto"/>
              <w:jc w:val="both"/>
              <w:rPr>
                <w:rFonts w:ascii="Cambria" w:hAnsi="Cambria"/>
                <w:sz w:val="20"/>
                <w:szCs w:val="20"/>
              </w:rPr>
            </w:pPr>
            <w:r>
              <w:rPr>
                <w:rFonts w:ascii="Cambria" w:hAnsi="Cambria"/>
                <w:sz w:val="20"/>
                <w:szCs w:val="20"/>
              </w:rPr>
              <w:t>El ambiente y convivencia generados en el aula.</w:t>
            </w:r>
          </w:p>
          <w:p w14:paraId="7329FE26" w14:textId="5514C810" w:rsidR="00CD0034" w:rsidRDefault="00CD0034" w:rsidP="00337DDD">
            <w:pPr>
              <w:pStyle w:val="Prrafodelista"/>
              <w:numPr>
                <w:ilvl w:val="0"/>
                <w:numId w:val="45"/>
              </w:numPr>
              <w:spacing w:after="0" w:line="240" w:lineRule="auto"/>
              <w:jc w:val="both"/>
              <w:rPr>
                <w:rFonts w:ascii="Cambria" w:hAnsi="Cambria"/>
                <w:sz w:val="20"/>
                <w:szCs w:val="20"/>
              </w:rPr>
            </w:pPr>
            <w:r>
              <w:rPr>
                <w:rFonts w:ascii="Cambria" w:hAnsi="Cambria"/>
                <w:sz w:val="20"/>
                <w:szCs w:val="20"/>
              </w:rPr>
              <w:t>Lo que experimenta la maestra o el maestro en el aula, cumple o no sus expectativas.</w:t>
            </w:r>
          </w:p>
          <w:p w14:paraId="6362E38A" w14:textId="2A1917AF" w:rsidR="00431943" w:rsidRDefault="008652CC" w:rsidP="00337DDD">
            <w:pPr>
              <w:pStyle w:val="Prrafodelista"/>
              <w:numPr>
                <w:ilvl w:val="0"/>
                <w:numId w:val="11"/>
              </w:numPr>
              <w:spacing w:after="0" w:line="240" w:lineRule="auto"/>
              <w:ind w:left="320"/>
              <w:jc w:val="both"/>
              <w:rPr>
                <w:rFonts w:ascii="Cambria" w:hAnsi="Cambria"/>
                <w:sz w:val="20"/>
                <w:szCs w:val="20"/>
              </w:rPr>
            </w:pPr>
            <w:r>
              <w:rPr>
                <w:rFonts w:ascii="Cambria" w:hAnsi="Cambria"/>
                <w:b/>
                <w:color w:val="00B050"/>
                <w:sz w:val="20"/>
                <w:szCs w:val="20"/>
              </w:rPr>
              <w:t>Destacar</w:t>
            </w:r>
            <w:r w:rsidRPr="008652CC">
              <w:rPr>
                <w:rFonts w:ascii="Cambria" w:hAnsi="Cambria"/>
                <w:b/>
                <w:color w:val="00B050"/>
                <w:sz w:val="20"/>
                <w:szCs w:val="20"/>
              </w:rPr>
              <w:t xml:space="preserve"> que</w:t>
            </w:r>
            <w:r>
              <w:rPr>
                <w:rFonts w:ascii="Cambria" w:hAnsi="Cambria"/>
                <w:b/>
                <w:color w:val="00B050"/>
                <w:sz w:val="20"/>
                <w:szCs w:val="20"/>
              </w:rPr>
              <w:t>,</w:t>
            </w:r>
            <w:r w:rsidRPr="008652CC">
              <w:rPr>
                <w:rFonts w:ascii="Cambria" w:hAnsi="Cambria"/>
                <w:b/>
                <w:color w:val="00B050"/>
                <w:sz w:val="20"/>
                <w:szCs w:val="20"/>
              </w:rPr>
              <w:t xml:space="preserve"> </w:t>
            </w:r>
            <w:r>
              <w:rPr>
                <w:rFonts w:ascii="Cambria" w:hAnsi="Cambria"/>
                <w:sz w:val="20"/>
                <w:szCs w:val="20"/>
              </w:rPr>
              <w:t>la</w:t>
            </w:r>
            <w:r w:rsidRPr="008652CC">
              <w:rPr>
                <w:rFonts w:ascii="Cambria" w:hAnsi="Cambria"/>
                <w:sz w:val="20"/>
                <w:szCs w:val="20"/>
              </w:rPr>
              <w:t xml:space="preserve"> reflexión docente puede realizarse de manera individual como un ejercicio para observarse y dialogar críticamente sobre la propia práctica, lo cual favorece el desarrollo profesional y la mejora continua en el aula; sin embargo, cuando se lleva a cabo en colectivo se enriquece aún más, ya que al compartir experiencias, dudas o dificultades se generan ideas y distintos puntos de vista que ayudan a mejorar estrategias, prevenir problemas y encontrar soluciones, además de fortalecer el acompañamiento entre docentes al reconocer que otras y otros viven situaciones similares.</w:t>
            </w:r>
          </w:p>
          <w:p w14:paraId="594BF51E" w14:textId="79AF4543" w:rsidR="00431943" w:rsidRDefault="00430B01" w:rsidP="00337DDD">
            <w:pPr>
              <w:pStyle w:val="Prrafodelista"/>
              <w:spacing w:after="0" w:line="240" w:lineRule="auto"/>
              <w:ind w:left="320"/>
              <w:jc w:val="both"/>
              <w:rPr>
                <w:rFonts w:ascii="Cambria" w:hAnsi="Cambria"/>
                <w:sz w:val="20"/>
                <w:szCs w:val="20"/>
              </w:rPr>
            </w:pPr>
            <w:r w:rsidRPr="00430B01">
              <w:rPr>
                <w:rFonts w:ascii="Cambria" w:hAnsi="Cambria"/>
                <w:sz w:val="20"/>
                <w:szCs w:val="20"/>
              </w:rPr>
              <w:t>Existen diversas herramientas para fomentar la reflexión sobre la práctica docente, las cuales pueden adaptarse a las características de cada colectivo escolar. Es importante que estas se apliquen de manera sistemática</w:t>
            </w:r>
            <w:r w:rsidR="000359E3">
              <w:rPr>
                <w:rFonts w:ascii="Cambria" w:hAnsi="Cambria"/>
                <w:sz w:val="20"/>
                <w:szCs w:val="20"/>
              </w:rPr>
              <w:t>.</w:t>
            </w:r>
            <w:r w:rsidRPr="00430B01">
              <w:rPr>
                <w:rFonts w:ascii="Cambria" w:hAnsi="Cambria"/>
                <w:sz w:val="20"/>
                <w:szCs w:val="20"/>
              </w:rPr>
              <w:t xml:space="preserve"> Entre ellas, se proponen </w:t>
            </w:r>
            <w:r>
              <w:rPr>
                <w:rFonts w:ascii="Cambria" w:hAnsi="Cambria"/>
                <w:sz w:val="20"/>
                <w:szCs w:val="20"/>
              </w:rPr>
              <w:t>las siguientes</w:t>
            </w:r>
            <w:r w:rsidRPr="00430B01">
              <w:rPr>
                <w:rFonts w:ascii="Cambria" w:hAnsi="Cambria"/>
                <w:sz w:val="20"/>
                <w:szCs w:val="20"/>
              </w:rPr>
              <w:t xml:space="preserve"> estrategias que pueden implementarse según las necesidades del grupo</w:t>
            </w:r>
            <w:r>
              <w:rPr>
                <w:rFonts w:ascii="Cambria" w:hAnsi="Cambria"/>
                <w:sz w:val="20"/>
                <w:szCs w:val="20"/>
              </w:rPr>
              <w:t>:</w:t>
            </w:r>
          </w:p>
          <w:p w14:paraId="2AAF26ED" w14:textId="77777777" w:rsidR="00E96D6F" w:rsidRPr="00E96D6F" w:rsidRDefault="00E96D6F" w:rsidP="00337DDD">
            <w:pPr>
              <w:pStyle w:val="Prrafodelista"/>
              <w:numPr>
                <w:ilvl w:val="0"/>
                <w:numId w:val="47"/>
              </w:numPr>
              <w:spacing w:after="0" w:line="240" w:lineRule="auto"/>
              <w:ind w:left="741"/>
              <w:jc w:val="both"/>
              <w:rPr>
                <w:rFonts w:ascii="Cambria" w:hAnsi="Cambria"/>
                <w:sz w:val="20"/>
                <w:szCs w:val="20"/>
              </w:rPr>
            </w:pPr>
            <w:r w:rsidRPr="00E96D6F">
              <w:rPr>
                <w:rFonts w:ascii="Cambria" w:hAnsi="Cambria"/>
                <w:sz w:val="20"/>
                <w:szCs w:val="20"/>
              </w:rPr>
              <w:t>Planear colectivamente una situación de aprendizaje o un proyecto.</w:t>
            </w:r>
          </w:p>
          <w:p w14:paraId="1C752A84" w14:textId="38A106C5" w:rsidR="00E96D6F" w:rsidRPr="00E96D6F" w:rsidRDefault="00E96D6F" w:rsidP="00337DDD">
            <w:pPr>
              <w:pStyle w:val="Prrafodelista"/>
              <w:numPr>
                <w:ilvl w:val="0"/>
                <w:numId w:val="47"/>
              </w:numPr>
              <w:spacing w:after="0" w:line="240" w:lineRule="auto"/>
              <w:ind w:left="741"/>
              <w:jc w:val="both"/>
              <w:rPr>
                <w:rFonts w:ascii="Cambria" w:hAnsi="Cambria"/>
                <w:sz w:val="20"/>
                <w:szCs w:val="20"/>
              </w:rPr>
            </w:pPr>
            <w:r w:rsidRPr="00E96D6F">
              <w:rPr>
                <w:rFonts w:ascii="Cambria" w:hAnsi="Cambria"/>
                <w:sz w:val="20"/>
                <w:szCs w:val="20"/>
              </w:rPr>
              <w:t>Observar sus clases mutuamente, de uno a uno, por parejas o en equipo.</w:t>
            </w:r>
          </w:p>
          <w:p w14:paraId="55ECCA51" w14:textId="11ADEC0A" w:rsidR="00E96D6F" w:rsidRPr="00E96D6F" w:rsidRDefault="00E96D6F" w:rsidP="00337DDD">
            <w:pPr>
              <w:pStyle w:val="Prrafodelista"/>
              <w:numPr>
                <w:ilvl w:val="0"/>
                <w:numId w:val="47"/>
              </w:numPr>
              <w:spacing w:after="0" w:line="240" w:lineRule="auto"/>
              <w:ind w:left="741"/>
              <w:jc w:val="both"/>
              <w:rPr>
                <w:rFonts w:ascii="Cambria" w:hAnsi="Cambria"/>
                <w:sz w:val="20"/>
                <w:szCs w:val="20"/>
              </w:rPr>
            </w:pPr>
            <w:r w:rsidRPr="00E96D6F">
              <w:rPr>
                <w:rFonts w:ascii="Cambria" w:hAnsi="Cambria"/>
                <w:sz w:val="20"/>
                <w:szCs w:val="20"/>
              </w:rPr>
              <w:t>Trabajar dos docentes en un mismo grupo dando la misma clase.</w:t>
            </w:r>
          </w:p>
          <w:p w14:paraId="2FA5CAD7" w14:textId="1814912E" w:rsidR="00E96D6F" w:rsidRPr="00E96D6F" w:rsidRDefault="00E96D6F" w:rsidP="00337DDD">
            <w:pPr>
              <w:pStyle w:val="Prrafodelista"/>
              <w:numPr>
                <w:ilvl w:val="0"/>
                <w:numId w:val="47"/>
              </w:numPr>
              <w:spacing w:after="0" w:line="240" w:lineRule="auto"/>
              <w:ind w:left="741"/>
              <w:jc w:val="both"/>
              <w:rPr>
                <w:rFonts w:ascii="Cambria" w:hAnsi="Cambria"/>
                <w:sz w:val="20"/>
                <w:szCs w:val="20"/>
              </w:rPr>
            </w:pPr>
            <w:r w:rsidRPr="00E96D6F">
              <w:rPr>
                <w:rFonts w:ascii="Cambria" w:hAnsi="Cambria"/>
                <w:sz w:val="20"/>
                <w:szCs w:val="20"/>
              </w:rPr>
              <w:t>Formar grupos de estudio (o grupos de apoyo, seminarios, talleres reflexivos, debates) entre colegas, donde se formulen preguntas que permitan la reflexión sobre cómo y por qué hacen lo que hacen, siempre</w:t>
            </w:r>
            <w:r>
              <w:rPr>
                <w:rFonts w:ascii="Cambria" w:hAnsi="Cambria"/>
                <w:sz w:val="20"/>
                <w:szCs w:val="20"/>
              </w:rPr>
              <w:t xml:space="preserve"> </w:t>
            </w:r>
            <w:r w:rsidRPr="00E96D6F">
              <w:rPr>
                <w:rFonts w:ascii="Cambria" w:hAnsi="Cambria"/>
                <w:sz w:val="20"/>
                <w:szCs w:val="20"/>
              </w:rPr>
              <w:t>con miras a buscar alternativas para transformar su práctica.</w:t>
            </w:r>
          </w:p>
          <w:p w14:paraId="066379A5" w14:textId="0E522AD2" w:rsidR="00E96D6F" w:rsidRPr="00E96D6F" w:rsidRDefault="00E96D6F" w:rsidP="00337DDD">
            <w:pPr>
              <w:pStyle w:val="Prrafodelista"/>
              <w:numPr>
                <w:ilvl w:val="0"/>
                <w:numId w:val="47"/>
              </w:numPr>
              <w:spacing w:after="0" w:line="240" w:lineRule="auto"/>
              <w:ind w:left="741"/>
              <w:jc w:val="both"/>
              <w:rPr>
                <w:rFonts w:ascii="Cambria" w:hAnsi="Cambria"/>
                <w:sz w:val="20"/>
                <w:szCs w:val="20"/>
              </w:rPr>
            </w:pPr>
            <w:r w:rsidRPr="00E96D6F">
              <w:rPr>
                <w:rFonts w:ascii="Cambria" w:hAnsi="Cambria"/>
                <w:sz w:val="20"/>
                <w:szCs w:val="20"/>
              </w:rPr>
              <w:t>Analizar incidentes críticos o problemas de la práctica.</w:t>
            </w:r>
          </w:p>
          <w:p w14:paraId="313E52C2" w14:textId="448D3BDA" w:rsidR="00E96D6F" w:rsidRPr="00E96D6F" w:rsidRDefault="00E96D6F" w:rsidP="00337DDD">
            <w:pPr>
              <w:pStyle w:val="Prrafodelista"/>
              <w:numPr>
                <w:ilvl w:val="0"/>
                <w:numId w:val="47"/>
              </w:numPr>
              <w:spacing w:after="0" w:line="240" w:lineRule="auto"/>
              <w:ind w:left="741"/>
              <w:jc w:val="both"/>
              <w:rPr>
                <w:rFonts w:ascii="Cambria" w:hAnsi="Cambria"/>
                <w:sz w:val="20"/>
                <w:szCs w:val="20"/>
              </w:rPr>
            </w:pPr>
            <w:r w:rsidRPr="00E96D6F">
              <w:rPr>
                <w:rFonts w:ascii="Cambria" w:hAnsi="Cambria"/>
                <w:sz w:val="20"/>
                <w:szCs w:val="20"/>
              </w:rPr>
              <w:t>Dialogar con docentes o equipos docentes de otras escuelas.</w:t>
            </w:r>
          </w:p>
          <w:p w14:paraId="3EF9AF93" w14:textId="5851FFB5" w:rsidR="00E96D6F" w:rsidRPr="00E96D6F" w:rsidRDefault="00E96D6F" w:rsidP="00337DDD">
            <w:pPr>
              <w:pStyle w:val="Prrafodelista"/>
              <w:numPr>
                <w:ilvl w:val="0"/>
                <w:numId w:val="47"/>
              </w:numPr>
              <w:spacing w:after="0" w:line="240" w:lineRule="auto"/>
              <w:ind w:left="741"/>
              <w:jc w:val="both"/>
              <w:rPr>
                <w:rFonts w:ascii="Cambria" w:hAnsi="Cambria"/>
                <w:sz w:val="20"/>
                <w:szCs w:val="20"/>
              </w:rPr>
            </w:pPr>
            <w:r w:rsidRPr="00E96D6F">
              <w:rPr>
                <w:rFonts w:ascii="Cambria" w:hAnsi="Cambria"/>
                <w:sz w:val="20"/>
                <w:szCs w:val="20"/>
              </w:rPr>
              <w:t>Elaborar narraciones de experiencias de aula.</w:t>
            </w:r>
          </w:p>
          <w:p w14:paraId="2EDD4625" w14:textId="1755539F" w:rsidR="00430B01" w:rsidRDefault="00E96D6F" w:rsidP="00337DDD">
            <w:pPr>
              <w:pStyle w:val="Prrafodelista"/>
              <w:numPr>
                <w:ilvl w:val="0"/>
                <w:numId w:val="47"/>
              </w:numPr>
              <w:spacing w:after="0" w:line="240" w:lineRule="auto"/>
              <w:ind w:left="741"/>
              <w:jc w:val="both"/>
              <w:rPr>
                <w:rFonts w:ascii="Cambria" w:hAnsi="Cambria"/>
                <w:sz w:val="20"/>
                <w:szCs w:val="20"/>
              </w:rPr>
            </w:pPr>
            <w:r w:rsidRPr="00E96D6F">
              <w:rPr>
                <w:rFonts w:ascii="Cambria" w:hAnsi="Cambria"/>
                <w:sz w:val="20"/>
                <w:szCs w:val="20"/>
              </w:rPr>
              <w:t>Organizar círculos de estudio sobre temas didácticos y su vinculación con</w:t>
            </w:r>
            <w:r>
              <w:rPr>
                <w:rFonts w:ascii="Cambria" w:hAnsi="Cambria"/>
                <w:sz w:val="20"/>
                <w:szCs w:val="20"/>
              </w:rPr>
              <w:t xml:space="preserve"> </w:t>
            </w:r>
            <w:r w:rsidRPr="00E96D6F">
              <w:rPr>
                <w:rFonts w:ascii="Cambria" w:hAnsi="Cambria"/>
                <w:sz w:val="20"/>
                <w:szCs w:val="20"/>
              </w:rPr>
              <w:t>experiencias de aula.</w:t>
            </w:r>
          </w:p>
          <w:p w14:paraId="667E13D8" w14:textId="59BC7F8E" w:rsidR="00105474" w:rsidRPr="00105474" w:rsidRDefault="00105474" w:rsidP="00337DDD">
            <w:pPr>
              <w:spacing w:after="0" w:line="240" w:lineRule="auto"/>
              <w:ind w:left="381"/>
              <w:jc w:val="both"/>
              <w:rPr>
                <w:rFonts w:ascii="Cambria" w:hAnsi="Cambria"/>
                <w:sz w:val="20"/>
                <w:szCs w:val="20"/>
              </w:rPr>
            </w:pPr>
            <w:r w:rsidRPr="00105474">
              <w:rPr>
                <w:rFonts w:ascii="Cambria" w:hAnsi="Cambria"/>
                <w:sz w:val="20"/>
                <w:szCs w:val="20"/>
              </w:rPr>
              <w:lastRenderedPageBreak/>
              <w:t>¿De qué otra forma podrían reflexionar sobre su práctica?</w:t>
            </w:r>
          </w:p>
          <w:p w14:paraId="6611467E" w14:textId="10612C21" w:rsidR="008512E7" w:rsidRPr="00B024A1" w:rsidRDefault="005C3529" w:rsidP="00337DDD">
            <w:pPr>
              <w:spacing w:after="0" w:line="240" w:lineRule="auto"/>
              <w:jc w:val="both"/>
              <w:rPr>
                <w:rFonts w:ascii="Cambria" w:hAnsi="Cambria"/>
                <w:sz w:val="20"/>
                <w:szCs w:val="20"/>
                <w:shd w:val="clear" w:color="auto" w:fill="FFFF00"/>
              </w:rPr>
            </w:pPr>
            <w:r w:rsidRPr="008D19A0">
              <w:rPr>
                <w:rFonts w:ascii="Cambria" w:hAnsi="Cambria" w:cs="NotoSans-Black"/>
                <w:b/>
                <w:color w:val="C00000"/>
                <w:sz w:val="20"/>
                <w:szCs w:val="28"/>
                <w:u w:val="single"/>
              </w:rPr>
              <w:t>Recomendación:</w:t>
            </w:r>
            <w:r w:rsidR="00DA3A60" w:rsidRPr="008D19A0">
              <w:rPr>
                <w:rFonts w:ascii="Cambria" w:hAnsi="Cambria"/>
                <w:sz w:val="20"/>
                <w:szCs w:val="20"/>
              </w:rPr>
              <w:t xml:space="preserve"> </w:t>
            </w:r>
            <w:r w:rsidRPr="008D19A0">
              <w:rPr>
                <w:rFonts w:ascii="Cambria" w:hAnsi="Cambria"/>
                <w:sz w:val="20"/>
                <w:szCs w:val="20"/>
              </w:rPr>
              <w:t xml:space="preserve">Registrar en algún portador de información a la vista de </w:t>
            </w:r>
            <w:r w:rsidR="00095450" w:rsidRPr="008D19A0">
              <w:rPr>
                <w:rFonts w:ascii="Cambria" w:hAnsi="Cambria"/>
                <w:sz w:val="20"/>
                <w:szCs w:val="20"/>
              </w:rPr>
              <w:t>la</w:t>
            </w:r>
            <w:r w:rsidRPr="008D19A0">
              <w:rPr>
                <w:rFonts w:ascii="Cambria" w:hAnsi="Cambria"/>
                <w:sz w:val="20"/>
                <w:szCs w:val="20"/>
              </w:rPr>
              <w:t xml:space="preserve"> comunidad de aprendizaje,</w:t>
            </w:r>
            <w:r w:rsidR="00D77BAE">
              <w:rPr>
                <w:rFonts w:ascii="Cambria" w:hAnsi="Cambria"/>
                <w:sz w:val="20"/>
                <w:szCs w:val="20"/>
              </w:rPr>
              <w:t xml:space="preserve"> la estrategia de </w:t>
            </w:r>
            <w:r w:rsidR="00D77BAE" w:rsidRPr="00430B01">
              <w:rPr>
                <w:rFonts w:ascii="Cambria" w:hAnsi="Cambria"/>
                <w:sz w:val="20"/>
                <w:szCs w:val="20"/>
              </w:rPr>
              <w:t>reflexión sobre la práctica docente</w:t>
            </w:r>
            <w:r w:rsidR="00D77BAE">
              <w:rPr>
                <w:rFonts w:ascii="Cambria" w:hAnsi="Cambria"/>
                <w:sz w:val="20"/>
                <w:szCs w:val="20"/>
              </w:rPr>
              <w:t>,</w:t>
            </w:r>
            <w:r w:rsidRPr="008D19A0">
              <w:rPr>
                <w:rFonts w:ascii="Cambria" w:hAnsi="Cambria"/>
                <w:sz w:val="20"/>
                <w:szCs w:val="20"/>
              </w:rPr>
              <w:t xml:space="preserve"> </w:t>
            </w:r>
            <w:r w:rsidR="00D77BAE">
              <w:rPr>
                <w:rFonts w:ascii="Cambria" w:hAnsi="Cambria"/>
                <w:sz w:val="20"/>
                <w:szCs w:val="20"/>
              </w:rPr>
              <w:t xml:space="preserve">que se adapte a </w:t>
            </w:r>
            <w:r w:rsidR="002C0276">
              <w:rPr>
                <w:rFonts w:ascii="Cambria" w:hAnsi="Cambria"/>
                <w:sz w:val="20"/>
                <w:szCs w:val="20"/>
              </w:rPr>
              <w:t>las características</w:t>
            </w:r>
            <w:r w:rsidR="00D77BAE" w:rsidRPr="00430B01">
              <w:rPr>
                <w:rFonts w:ascii="Cambria" w:hAnsi="Cambria"/>
                <w:sz w:val="20"/>
                <w:szCs w:val="20"/>
              </w:rPr>
              <w:t xml:space="preserve"> de</w:t>
            </w:r>
            <w:r w:rsidR="00D77BAE">
              <w:rPr>
                <w:rFonts w:ascii="Cambria" w:hAnsi="Cambria"/>
                <w:sz w:val="20"/>
                <w:szCs w:val="20"/>
              </w:rPr>
              <w:t xml:space="preserve">l </w:t>
            </w:r>
            <w:r w:rsidR="00D77BAE" w:rsidRPr="00430B01">
              <w:rPr>
                <w:rFonts w:ascii="Cambria" w:hAnsi="Cambria"/>
                <w:sz w:val="20"/>
                <w:szCs w:val="20"/>
              </w:rPr>
              <w:t>colectivo escolar</w:t>
            </w:r>
            <w:r w:rsidR="00D77BAE">
              <w:rPr>
                <w:rFonts w:ascii="Cambria" w:hAnsi="Cambria"/>
                <w:sz w:val="20"/>
                <w:szCs w:val="20"/>
              </w:rPr>
              <w:t>.</w:t>
            </w:r>
          </w:p>
        </w:tc>
        <w:tc>
          <w:tcPr>
            <w:tcW w:w="3118" w:type="dxa"/>
            <w:vMerge/>
            <w:vAlign w:val="center"/>
          </w:tcPr>
          <w:p w14:paraId="3FCA3A79" w14:textId="77777777" w:rsidR="008512E7" w:rsidRPr="00255AE4" w:rsidRDefault="008512E7" w:rsidP="00D75EAC">
            <w:pPr>
              <w:pStyle w:val="Default"/>
              <w:spacing w:after="120"/>
              <w:jc w:val="both"/>
              <w:rPr>
                <w:rFonts w:ascii="Cambria" w:hAnsi="Cambria"/>
                <w:bCs/>
                <w:color w:val="auto"/>
                <w:sz w:val="20"/>
                <w:szCs w:val="20"/>
              </w:rPr>
            </w:pPr>
          </w:p>
        </w:tc>
        <w:tc>
          <w:tcPr>
            <w:tcW w:w="1512" w:type="dxa"/>
            <w:vMerge/>
            <w:tcBorders>
              <w:bottom w:val="nil"/>
            </w:tcBorders>
          </w:tcPr>
          <w:p w14:paraId="4C32009C" w14:textId="77777777" w:rsidR="008512E7" w:rsidRPr="00255AE4" w:rsidRDefault="008512E7" w:rsidP="00D75EAC">
            <w:pPr>
              <w:pStyle w:val="Default"/>
              <w:numPr>
                <w:ilvl w:val="0"/>
                <w:numId w:val="1"/>
              </w:numPr>
              <w:spacing w:after="120"/>
              <w:rPr>
                <w:rFonts w:ascii="Cambria" w:hAnsi="Cambria"/>
                <w:bCs/>
                <w:color w:val="auto"/>
                <w:sz w:val="20"/>
                <w:szCs w:val="20"/>
              </w:rPr>
            </w:pPr>
          </w:p>
        </w:tc>
      </w:tr>
      <w:tr w:rsidR="00337DDD" w:rsidRPr="00255AE4" w14:paraId="33183A37" w14:textId="77777777" w:rsidTr="00C12E32">
        <w:trPr>
          <w:trHeight w:val="498"/>
        </w:trPr>
        <w:tc>
          <w:tcPr>
            <w:tcW w:w="1419" w:type="dxa"/>
            <w:vAlign w:val="center"/>
          </w:tcPr>
          <w:p w14:paraId="6E30BDC3" w14:textId="246845EB" w:rsidR="00337DDD" w:rsidRPr="00071BA2" w:rsidRDefault="00337DDD" w:rsidP="00337DDD">
            <w:pPr>
              <w:spacing w:after="0" w:line="240" w:lineRule="auto"/>
              <w:jc w:val="center"/>
              <w:rPr>
                <w:rFonts w:ascii="Cambria" w:hAnsi="Cambria"/>
                <w:sz w:val="18"/>
                <w:szCs w:val="18"/>
                <w:lang w:val="en-US"/>
              </w:rPr>
            </w:pPr>
            <w:r w:rsidRPr="00071BA2">
              <w:rPr>
                <w:rFonts w:ascii="Cambria" w:hAnsi="Cambria"/>
                <w:sz w:val="18"/>
                <w:szCs w:val="18"/>
                <w:lang w:val="en-US"/>
              </w:rPr>
              <w:lastRenderedPageBreak/>
              <w:t>9:</w:t>
            </w:r>
            <w:r>
              <w:rPr>
                <w:rFonts w:ascii="Cambria" w:hAnsi="Cambria"/>
                <w:sz w:val="18"/>
                <w:szCs w:val="18"/>
                <w:lang w:val="en-US"/>
              </w:rPr>
              <w:t>4</w:t>
            </w:r>
            <w:r w:rsidRPr="00071BA2">
              <w:rPr>
                <w:rFonts w:ascii="Cambria" w:hAnsi="Cambria"/>
                <w:sz w:val="18"/>
                <w:szCs w:val="18"/>
                <w:lang w:val="en-US"/>
              </w:rPr>
              <w:t>0 a 10:</w:t>
            </w:r>
            <w:r>
              <w:rPr>
                <w:rFonts w:ascii="Cambria" w:hAnsi="Cambria"/>
                <w:sz w:val="18"/>
                <w:szCs w:val="18"/>
                <w:lang w:val="en-US"/>
              </w:rPr>
              <w:t>2</w:t>
            </w:r>
            <w:r w:rsidRPr="00071BA2">
              <w:rPr>
                <w:rFonts w:ascii="Cambria" w:hAnsi="Cambria"/>
                <w:sz w:val="18"/>
                <w:szCs w:val="18"/>
                <w:lang w:val="en-US"/>
              </w:rPr>
              <w:t>0 hrs.</w:t>
            </w:r>
          </w:p>
          <w:p w14:paraId="115844E0" w14:textId="7A77A72A" w:rsidR="00337DDD" w:rsidRPr="00071BA2" w:rsidRDefault="00337DDD" w:rsidP="00337DDD">
            <w:pPr>
              <w:spacing w:after="0" w:line="240" w:lineRule="auto"/>
              <w:jc w:val="center"/>
              <w:rPr>
                <w:rFonts w:ascii="Cambria" w:hAnsi="Cambria"/>
                <w:sz w:val="18"/>
                <w:szCs w:val="18"/>
                <w:lang w:val="en-US"/>
              </w:rPr>
            </w:pPr>
            <w:r w:rsidRPr="00071BA2">
              <w:rPr>
                <w:rFonts w:ascii="Cambria" w:hAnsi="Cambria"/>
                <w:sz w:val="18"/>
                <w:szCs w:val="18"/>
                <w:lang w:val="en-US"/>
              </w:rPr>
              <w:t>15:</w:t>
            </w:r>
            <w:r>
              <w:rPr>
                <w:rFonts w:ascii="Cambria" w:hAnsi="Cambria"/>
                <w:sz w:val="18"/>
                <w:szCs w:val="18"/>
                <w:lang w:val="en-US"/>
              </w:rPr>
              <w:t>1</w:t>
            </w:r>
            <w:r w:rsidRPr="00071BA2">
              <w:rPr>
                <w:rFonts w:ascii="Cambria" w:hAnsi="Cambria"/>
                <w:sz w:val="18"/>
                <w:szCs w:val="18"/>
                <w:lang w:val="en-US"/>
              </w:rPr>
              <w:t>0 a 1</w:t>
            </w:r>
            <w:r>
              <w:rPr>
                <w:rFonts w:ascii="Cambria" w:hAnsi="Cambria"/>
                <w:sz w:val="18"/>
                <w:szCs w:val="18"/>
                <w:lang w:val="en-US"/>
              </w:rPr>
              <w:t>5</w:t>
            </w:r>
            <w:r w:rsidRPr="00071BA2">
              <w:rPr>
                <w:rFonts w:ascii="Cambria" w:hAnsi="Cambria"/>
                <w:sz w:val="18"/>
                <w:szCs w:val="18"/>
                <w:lang w:val="en-US"/>
              </w:rPr>
              <w:t>:</w:t>
            </w:r>
            <w:r>
              <w:rPr>
                <w:rFonts w:ascii="Cambria" w:hAnsi="Cambria"/>
                <w:sz w:val="18"/>
                <w:szCs w:val="18"/>
                <w:lang w:val="en-US"/>
              </w:rPr>
              <w:t>5</w:t>
            </w:r>
            <w:r w:rsidRPr="00071BA2">
              <w:rPr>
                <w:rFonts w:ascii="Cambria" w:hAnsi="Cambria"/>
                <w:sz w:val="18"/>
                <w:szCs w:val="18"/>
                <w:lang w:val="en-US"/>
              </w:rPr>
              <w:t xml:space="preserve">0 </w:t>
            </w:r>
            <w:proofErr w:type="spellStart"/>
            <w:r>
              <w:rPr>
                <w:rFonts w:ascii="Cambria" w:hAnsi="Cambria"/>
                <w:sz w:val="18"/>
                <w:szCs w:val="18"/>
              </w:rPr>
              <w:t>hrs</w:t>
            </w:r>
            <w:proofErr w:type="spellEnd"/>
            <w:r w:rsidRPr="00071BA2">
              <w:rPr>
                <w:rFonts w:ascii="Cambria" w:hAnsi="Cambria"/>
                <w:sz w:val="18"/>
                <w:szCs w:val="18"/>
                <w:lang w:val="en-US"/>
              </w:rPr>
              <w:t>.</w:t>
            </w:r>
          </w:p>
        </w:tc>
        <w:tc>
          <w:tcPr>
            <w:tcW w:w="992" w:type="dxa"/>
            <w:vAlign w:val="center"/>
          </w:tcPr>
          <w:p w14:paraId="0256FFF9" w14:textId="1937687C" w:rsidR="00337DDD" w:rsidRDefault="00337DDD" w:rsidP="000359E3">
            <w:pPr>
              <w:spacing w:after="0" w:line="240" w:lineRule="auto"/>
              <w:jc w:val="center"/>
              <w:rPr>
                <w:rFonts w:ascii="Cambria" w:hAnsi="Cambria"/>
                <w:sz w:val="20"/>
                <w:szCs w:val="20"/>
              </w:rPr>
            </w:pPr>
            <w:r>
              <w:rPr>
                <w:rFonts w:ascii="Cambria" w:hAnsi="Cambria"/>
                <w:sz w:val="20"/>
                <w:szCs w:val="20"/>
              </w:rPr>
              <w:t>40 min.</w:t>
            </w:r>
          </w:p>
        </w:tc>
        <w:tc>
          <w:tcPr>
            <w:tcW w:w="8080" w:type="dxa"/>
            <w:vAlign w:val="center"/>
          </w:tcPr>
          <w:p w14:paraId="437E2D91" w14:textId="182740BE" w:rsidR="00337DDD" w:rsidRDefault="00337DDD" w:rsidP="00337DDD">
            <w:pPr>
              <w:autoSpaceDE w:val="0"/>
              <w:autoSpaceDN w:val="0"/>
              <w:adjustRightInd w:val="0"/>
              <w:spacing w:after="0" w:line="240" w:lineRule="auto"/>
              <w:jc w:val="both"/>
              <w:rPr>
                <w:rFonts w:ascii="Cambria" w:hAnsi="Cambria" w:cs="NotoSans-Light"/>
                <w:b/>
                <w:color w:val="C00000"/>
                <w:sz w:val="20"/>
                <w:szCs w:val="20"/>
                <w:u w:val="single"/>
              </w:rPr>
            </w:pPr>
            <w:r w:rsidRPr="00312E42">
              <w:rPr>
                <w:rFonts w:ascii="Cambria" w:hAnsi="Cambria" w:cs="NotoSans-Light"/>
                <w:b/>
                <w:color w:val="C00000"/>
                <w:sz w:val="20"/>
                <w:szCs w:val="20"/>
                <w:u w:val="single"/>
              </w:rPr>
              <w:t>De</w:t>
            </w:r>
            <w:r>
              <w:rPr>
                <w:rFonts w:ascii="Cambria" w:hAnsi="Cambria" w:cs="NotoSans-Light"/>
                <w:b/>
                <w:color w:val="C00000"/>
                <w:sz w:val="20"/>
                <w:szCs w:val="20"/>
                <w:u w:val="single"/>
              </w:rPr>
              <w:t>l</w:t>
            </w:r>
            <w:r w:rsidRPr="00312E42">
              <w:rPr>
                <w:rFonts w:ascii="Cambria" w:hAnsi="Cambria" w:cs="NotoSans-Light"/>
                <w:b/>
                <w:color w:val="C00000"/>
                <w:sz w:val="20"/>
                <w:szCs w:val="20"/>
                <w:u w:val="single"/>
              </w:rPr>
              <w:t xml:space="preserve"> </w:t>
            </w:r>
            <w:r w:rsidRPr="00DB45E6">
              <w:rPr>
                <w:rFonts w:ascii="Cambria" w:hAnsi="Cambria" w:cs="NotoSans-Light"/>
                <w:b/>
                <w:i/>
                <w:iCs/>
                <w:color w:val="C00000"/>
                <w:sz w:val="20"/>
                <w:szCs w:val="20"/>
                <w:u w:val="single"/>
              </w:rPr>
              <w:t>Insumo</w:t>
            </w:r>
            <w:r>
              <w:rPr>
                <w:rFonts w:ascii="Cambria" w:hAnsi="Cambria" w:cs="NotoSans-Light"/>
                <w:b/>
                <w:color w:val="C00000"/>
                <w:sz w:val="20"/>
                <w:szCs w:val="20"/>
                <w:u w:val="single"/>
              </w:rPr>
              <w:t xml:space="preserve"> (pp. 9-10).</w:t>
            </w:r>
          </w:p>
          <w:p w14:paraId="034B4BCB" w14:textId="2A8EDF4B" w:rsidR="00337DDD" w:rsidRPr="002D20A5" w:rsidRDefault="00337DDD" w:rsidP="00337DDD">
            <w:pPr>
              <w:pStyle w:val="Prrafodelista"/>
              <w:numPr>
                <w:ilvl w:val="0"/>
                <w:numId w:val="11"/>
              </w:numPr>
              <w:spacing w:after="0" w:line="240" w:lineRule="auto"/>
              <w:ind w:left="317"/>
              <w:jc w:val="both"/>
              <w:rPr>
                <w:rFonts w:ascii="Cambria" w:hAnsi="Cambria"/>
                <w:sz w:val="20"/>
                <w:szCs w:val="20"/>
              </w:rPr>
            </w:pPr>
            <w:r w:rsidRPr="002D20A5">
              <w:rPr>
                <w:rFonts w:ascii="Cambria" w:hAnsi="Cambria"/>
                <w:b/>
                <w:color w:val="00B050"/>
                <w:sz w:val="20"/>
                <w:szCs w:val="20"/>
              </w:rPr>
              <w:t>Analizar</w:t>
            </w:r>
            <w:r w:rsidRPr="002D20A5">
              <w:rPr>
                <w:rFonts w:ascii="Cambria" w:hAnsi="Cambria"/>
                <w:sz w:val="20"/>
                <w:szCs w:val="20"/>
              </w:rPr>
              <w:t xml:space="preserve"> en torno al contenido del Artículo </w:t>
            </w:r>
            <w:r w:rsidRPr="002D20A5">
              <w:rPr>
                <w:rFonts w:ascii="Cambria" w:hAnsi="Cambria"/>
                <w:i/>
                <w:iCs/>
                <w:sz w:val="20"/>
                <w:szCs w:val="20"/>
              </w:rPr>
              <w:t>“Reflexionar la enseñanza para su mejora continua. ¿Es posible? ¿Cómo?”</w:t>
            </w:r>
            <w:r>
              <w:rPr>
                <w:rFonts w:ascii="Cambria" w:hAnsi="Cambria"/>
                <w:i/>
                <w:iCs/>
                <w:sz w:val="20"/>
                <w:szCs w:val="20"/>
              </w:rPr>
              <w:t>,</w:t>
            </w:r>
            <w:r w:rsidRPr="002D20A5">
              <w:rPr>
                <w:rFonts w:ascii="Cambria" w:hAnsi="Cambria"/>
                <w:sz w:val="20"/>
                <w:szCs w:val="20"/>
              </w:rPr>
              <w:t xml:space="preserve"> cómo la reflexión individual y colectiva de la práctica permite comprender mejor la enseñanza, al analizar lo que ocurre en el aula, se identifican áreas de mejora, así se generan acciones pedagógicas que favorecen aprendizajes significativos, resolviendo problemas que maestras y maestros.</w:t>
            </w:r>
          </w:p>
          <w:p w14:paraId="43B73029" w14:textId="0A9815A0" w:rsidR="00337DDD" w:rsidRDefault="00337DDD" w:rsidP="00337DDD">
            <w:pPr>
              <w:pStyle w:val="Prrafodelista"/>
              <w:spacing w:after="0" w:line="240" w:lineRule="auto"/>
              <w:ind w:left="317"/>
              <w:jc w:val="both"/>
              <w:rPr>
                <w:rFonts w:ascii="Cambria" w:hAnsi="Cambria"/>
                <w:sz w:val="20"/>
                <w:szCs w:val="20"/>
              </w:rPr>
            </w:pPr>
            <w:r>
              <w:rPr>
                <w:rFonts w:ascii="Cambria" w:hAnsi="Cambria"/>
                <w:sz w:val="20"/>
                <w:szCs w:val="20"/>
              </w:rPr>
              <w:t>El autor analiza el papel de la reflexión en la transformación de la práctica docente, destacando los siguientes aspectos clave:</w:t>
            </w:r>
          </w:p>
          <w:p w14:paraId="7BE4B917" w14:textId="77777777" w:rsidR="00337DDD" w:rsidRDefault="00337DDD" w:rsidP="00337DDD">
            <w:pPr>
              <w:pStyle w:val="Prrafodelista"/>
              <w:numPr>
                <w:ilvl w:val="0"/>
                <w:numId w:val="49"/>
              </w:numPr>
              <w:spacing w:after="0" w:line="240" w:lineRule="auto"/>
              <w:jc w:val="both"/>
              <w:rPr>
                <w:rFonts w:ascii="Cambria" w:hAnsi="Cambria"/>
                <w:sz w:val="20"/>
                <w:szCs w:val="20"/>
              </w:rPr>
            </w:pPr>
            <w:r w:rsidRPr="00F30DE5">
              <w:rPr>
                <w:rFonts w:ascii="Cambria" w:hAnsi="Cambria"/>
                <w:sz w:val="20"/>
                <w:szCs w:val="20"/>
              </w:rPr>
              <w:t>Comprender lo que nos pasa en el trabajo con las alumnas y los alumnos.</w:t>
            </w:r>
          </w:p>
          <w:p w14:paraId="78AA78D4" w14:textId="77777777" w:rsidR="00337DDD" w:rsidRDefault="00337DDD" w:rsidP="00337DDD">
            <w:pPr>
              <w:pStyle w:val="Prrafodelista"/>
              <w:numPr>
                <w:ilvl w:val="0"/>
                <w:numId w:val="49"/>
              </w:numPr>
              <w:spacing w:after="0" w:line="240" w:lineRule="auto"/>
              <w:jc w:val="both"/>
              <w:rPr>
                <w:rFonts w:ascii="Cambria" w:hAnsi="Cambria"/>
                <w:sz w:val="20"/>
                <w:szCs w:val="20"/>
              </w:rPr>
            </w:pPr>
            <w:r w:rsidRPr="00F30DE5">
              <w:rPr>
                <w:rFonts w:ascii="Cambria" w:hAnsi="Cambria"/>
                <w:sz w:val="20"/>
                <w:szCs w:val="20"/>
              </w:rPr>
              <w:t>La reflexión para la mejora como proceso.</w:t>
            </w:r>
          </w:p>
          <w:p w14:paraId="1A6E4665" w14:textId="77777777" w:rsidR="00337DDD" w:rsidRDefault="00337DDD" w:rsidP="00337DDD">
            <w:pPr>
              <w:pStyle w:val="Prrafodelista"/>
              <w:numPr>
                <w:ilvl w:val="0"/>
                <w:numId w:val="49"/>
              </w:numPr>
              <w:spacing w:after="0" w:line="240" w:lineRule="auto"/>
              <w:jc w:val="both"/>
              <w:rPr>
                <w:rFonts w:ascii="Cambria" w:hAnsi="Cambria"/>
                <w:sz w:val="20"/>
                <w:szCs w:val="20"/>
              </w:rPr>
            </w:pPr>
            <w:r w:rsidRPr="00F30DE5">
              <w:rPr>
                <w:rFonts w:ascii="Cambria" w:hAnsi="Cambria"/>
                <w:sz w:val="20"/>
                <w:szCs w:val="20"/>
              </w:rPr>
              <w:t>La reflexión un insumo para crear no para estandarizar.</w:t>
            </w:r>
          </w:p>
          <w:p w14:paraId="2B2E3137" w14:textId="2D495F8D" w:rsidR="00337DDD" w:rsidRPr="00F30DE5" w:rsidRDefault="00337DDD" w:rsidP="00337DDD">
            <w:pPr>
              <w:pStyle w:val="Prrafodelista"/>
              <w:numPr>
                <w:ilvl w:val="0"/>
                <w:numId w:val="49"/>
              </w:numPr>
              <w:spacing w:after="0" w:line="240" w:lineRule="auto"/>
              <w:jc w:val="both"/>
              <w:rPr>
                <w:rFonts w:ascii="Cambria" w:hAnsi="Cambria"/>
                <w:sz w:val="20"/>
                <w:szCs w:val="20"/>
              </w:rPr>
            </w:pPr>
            <w:r w:rsidRPr="00F30DE5">
              <w:rPr>
                <w:rFonts w:ascii="Cambria" w:hAnsi="Cambria"/>
                <w:sz w:val="20"/>
                <w:szCs w:val="20"/>
              </w:rPr>
              <w:t>Documentar la práctica y afinar la lente para su escrutinio. 5. Asumir que el propio trabajo puede requerir cambios: condición para el análisis y la mejora.</w:t>
            </w:r>
          </w:p>
          <w:p w14:paraId="32571C30" w14:textId="5E25FA58" w:rsidR="00337DDD" w:rsidRDefault="00337DDD" w:rsidP="00337DDD">
            <w:pPr>
              <w:spacing w:after="0" w:line="240" w:lineRule="auto"/>
              <w:ind w:left="320"/>
              <w:jc w:val="both"/>
              <w:rPr>
                <w:rFonts w:ascii="Cambria" w:hAnsi="Cambria"/>
                <w:sz w:val="20"/>
                <w:szCs w:val="20"/>
              </w:rPr>
            </w:pPr>
            <w:r w:rsidRPr="00AC7E57">
              <w:rPr>
                <w:rFonts w:ascii="Cambria" w:hAnsi="Cambria"/>
                <w:sz w:val="20"/>
                <w:szCs w:val="20"/>
              </w:rPr>
              <w:t>Señala que la reflexión sobre la práctica es más valiosa cuando se realiza con intención de comprender lo que ocurre y con el propósito colectivo de mejorar la enseñanza y su sentido formativo.</w:t>
            </w:r>
          </w:p>
          <w:p w14:paraId="5EA6B415" w14:textId="7C43ECDE" w:rsidR="008403EF" w:rsidRPr="000359E3" w:rsidRDefault="00337DDD" w:rsidP="008403EF">
            <w:pPr>
              <w:pStyle w:val="Prrafodelista"/>
              <w:numPr>
                <w:ilvl w:val="0"/>
                <w:numId w:val="11"/>
              </w:numPr>
              <w:spacing w:after="0" w:line="240" w:lineRule="auto"/>
              <w:ind w:left="320"/>
              <w:jc w:val="both"/>
              <w:rPr>
                <w:rFonts w:ascii="Cambria" w:hAnsi="Cambria"/>
                <w:sz w:val="20"/>
                <w:szCs w:val="20"/>
              </w:rPr>
            </w:pPr>
            <w:r w:rsidRPr="00071BA2">
              <w:rPr>
                <w:rFonts w:ascii="Cambria" w:hAnsi="Cambria"/>
                <w:b/>
                <w:color w:val="00B050"/>
                <w:sz w:val="20"/>
                <w:szCs w:val="20"/>
              </w:rPr>
              <w:t>Reflexionar</w:t>
            </w:r>
            <w:r w:rsidRPr="00071BA2">
              <w:rPr>
                <w:rFonts w:ascii="Cambria" w:hAnsi="Cambria"/>
                <w:sz w:val="20"/>
                <w:szCs w:val="20"/>
              </w:rPr>
              <w:t xml:space="preserve"> sobre el contenido que ofrece el Artículo </w:t>
            </w:r>
            <w:r w:rsidRPr="00071BA2">
              <w:rPr>
                <w:rFonts w:ascii="Cambria" w:hAnsi="Cambria"/>
                <w:i/>
                <w:iCs/>
                <w:sz w:val="20"/>
                <w:szCs w:val="20"/>
              </w:rPr>
              <w:t>“El diario de cla</w:t>
            </w:r>
            <w:r w:rsidR="008403EF">
              <w:rPr>
                <w:rFonts w:ascii="Cambria" w:hAnsi="Cambria"/>
                <w:i/>
                <w:iCs/>
                <w:sz w:val="20"/>
                <w:szCs w:val="20"/>
              </w:rPr>
              <w:t>s</w:t>
            </w:r>
            <w:r w:rsidRPr="00071BA2">
              <w:rPr>
                <w:rFonts w:ascii="Cambria" w:hAnsi="Cambria"/>
                <w:i/>
                <w:iCs/>
                <w:sz w:val="20"/>
                <w:szCs w:val="20"/>
              </w:rPr>
              <w:t xml:space="preserve">e y el análisis de la práctica”, </w:t>
            </w:r>
            <w:r w:rsidRPr="00071BA2">
              <w:rPr>
                <w:rFonts w:ascii="Cambria" w:hAnsi="Cambria"/>
                <w:sz w:val="20"/>
                <w:szCs w:val="20"/>
              </w:rPr>
              <w:t>el cual destaca</w:t>
            </w:r>
            <w:r>
              <w:rPr>
                <w:rFonts w:ascii="Cambria" w:hAnsi="Cambria"/>
                <w:sz w:val="20"/>
                <w:szCs w:val="20"/>
              </w:rPr>
              <w:t xml:space="preserve"> el uso d</w:t>
            </w:r>
            <w:r w:rsidRPr="002D20A5">
              <w:rPr>
                <w:rFonts w:ascii="Cambria" w:hAnsi="Cambria"/>
                <w:sz w:val="20"/>
                <w:szCs w:val="20"/>
              </w:rPr>
              <w:t>el diario de clase como herramienta para que los docentes reflexionen sobre su práctica y mejoren el aprendizaje. Expone sus beneficios y ofrece orientaciones sencillas para escribirlo y usarlo como base para mejorar la enseñanza.</w:t>
            </w:r>
          </w:p>
        </w:tc>
        <w:tc>
          <w:tcPr>
            <w:tcW w:w="3118" w:type="dxa"/>
            <w:vAlign w:val="center"/>
          </w:tcPr>
          <w:p w14:paraId="7CBF3E63" w14:textId="77777777" w:rsidR="00337DDD" w:rsidRPr="0024796A" w:rsidRDefault="00337DDD" w:rsidP="00337DDD">
            <w:pPr>
              <w:autoSpaceDE w:val="0"/>
              <w:autoSpaceDN w:val="0"/>
              <w:adjustRightInd w:val="0"/>
              <w:spacing w:after="0" w:line="240" w:lineRule="auto"/>
              <w:jc w:val="both"/>
              <w:rPr>
                <w:rFonts w:ascii="Cambria" w:hAnsi="Cambria"/>
                <w:color w:val="000000" w:themeColor="text1"/>
                <w:sz w:val="20"/>
                <w:szCs w:val="20"/>
              </w:rPr>
            </w:pPr>
            <w:r w:rsidRPr="00A10CB9">
              <w:rPr>
                <w:rFonts w:ascii="Cambria" w:hAnsi="Cambria" w:cs="Calibri"/>
                <w:b/>
                <w:bCs/>
                <w:i/>
                <w:iCs/>
                <w:color w:val="000000"/>
                <w:sz w:val="20"/>
                <w:szCs w:val="20"/>
              </w:rPr>
              <w:t>Orientaciones</w:t>
            </w:r>
            <w:r w:rsidRPr="007A793C">
              <w:rPr>
                <w:rFonts w:ascii="Cambria" w:hAnsi="Cambria" w:cs="Calibri"/>
                <w:b/>
                <w:bCs/>
                <w:i/>
                <w:iCs/>
                <w:color w:val="000000"/>
                <w:sz w:val="20"/>
                <w:szCs w:val="20"/>
              </w:rPr>
              <w:t xml:space="preserve"> para la </w:t>
            </w:r>
            <w:r>
              <w:rPr>
                <w:rFonts w:ascii="Cambria" w:hAnsi="Cambria" w:cs="Calibri"/>
                <w:b/>
                <w:bCs/>
                <w:i/>
                <w:iCs/>
                <w:color w:val="000000"/>
                <w:sz w:val="20"/>
                <w:szCs w:val="20"/>
              </w:rPr>
              <w:t>Quinta</w:t>
            </w:r>
            <w:r w:rsidRPr="007A793C">
              <w:rPr>
                <w:rFonts w:ascii="Cambria" w:hAnsi="Cambria" w:cs="Calibri"/>
                <w:b/>
                <w:bCs/>
                <w:i/>
                <w:iCs/>
                <w:color w:val="000000"/>
                <w:sz w:val="20"/>
                <w:szCs w:val="20"/>
              </w:rPr>
              <w:t xml:space="preserve"> Sesión Ordinaria del Consejo Técnico Escolar.</w:t>
            </w:r>
            <w:r>
              <w:rPr>
                <w:rFonts w:ascii="Cambria" w:hAnsi="Cambria" w:cs="Calibri"/>
                <w:i/>
                <w:iCs/>
                <w:color w:val="000000"/>
                <w:sz w:val="20"/>
                <w:szCs w:val="20"/>
              </w:rPr>
              <w:t xml:space="preserve"> Tema 9. Reflexión sobre la práctica. Centros y Escuelas de Organización Completa y Multigrado. Educación Básica. </w:t>
            </w:r>
            <w:r w:rsidRPr="0024796A">
              <w:rPr>
                <w:rFonts w:ascii="Cambria" w:hAnsi="Cambria" w:cs="Noto Sans"/>
                <w:i/>
                <w:color w:val="000000" w:themeColor="text1"/>
                <w:sz w:val="20"/>
                <w:szCs w:val="20"/>
              </w:rPr>
              <w:t>Ciclo escolar 2025-2026</w:t>
            </w:r>
            <w:r>
              <w:rPr>
                <w:rFonts w:ascii="Cambria" w:hAnsi="Cambria" w:cs="Noto Sans"/>
                <w:color w:val="000000" w:themeColor="text1"/>
                <w:sz w:val="20"/>
                <w:szCs w:val="20"/>
              </w:rPr>
              <w:t>.</w:t>
            </w:r>
            <w:r w:rsidRPr="0024796A">
              <w:rPr>
                <w:rFonts w:ascii="Cambria" w:hAnsi="Cambria" w:cs="Noto Sans"/>
                <w:color w:val="000000" w:themeColor="text1"/>
                <w:sz w:val="20"/>
                <w:szCs w:val="20"/>
              </w:rPr>
              <w:t xml:space="preserve"> </w:t>
            </w:r>
          </w:p>
          <w:p w14:paraId="5F0C7A5E" w14:textId="77777777" w:rsidR="00337DDD" w:rsidRPr="000359E3" w:rsidRDefault="00337DDD" w:rsidP="00337DDD">
            <w:pPr>
              <w:pStyle w:val="Default"/>
              <w:spacing w:after="120"/>
              <w:jc w:val="both"/>
              <w:rPr>
                <w:rFonts w:ascii="Cambria" w:hAnsi="Cambria"/>
                <w:sz w:val="14"/>
                <w:szCs w:val="14"/>
              </w:rPr>
            </w:pPr>
          </w:p>
          <w:p w14:paraId="3B409666" w14:textId="041D6312" w:rsidR="00337DDD" w:rsidRPr="008403EF" w:rsidRDefault="00337DDD" w:rsidP="00337DDD">
            <w:pPr>
              <w:pStyle w:val="Default"/>
              <w:spacing w:after="120"/>
              <w:jc w:val="both"/>
              <w:rPr>
                <w:rStyle w:val="Hipervnculo"/>
                <w:rFonts w:ascii="Cambria" w:hAnsi="Cambria"/>
                <w:bCs/>
                <w:sz w:val="20"/>
                <w:szCs w:val="20"/>
              </w:rPr>
            </w:pPr>
            <w:r w:rsidRPr="002D20A5">
              <w:rPr>
                <w:rFonts w:ascii="Cambria" w:hAnsi="Cambria"/>
                <w:sz w:val="20"/>
                <w:szCs w:val="20"/>
              </w:rPr>
              <w:t>Artículo</w:t>
            </w:r>
            <w:r w:rsidR="008403EF">
              <w:rPr>
                <w:rFonts w:ascii="Cambria" w:hAnsi="Cambria"/>
                <w:sz w:val="20"/>
                <w:szCs w:val="20"/>
              </w:rPr>
              <w:t xml:space="preserve"> de:</w:t>
            </w:r>
            <w:r w:rsidRPr="002D20A5">
              <w:rPr>
                <w:rFonts w:ascii="Cambria" w:hAnsi="Cambria"/>
                <w:sz w:val="20"/>
                <w:szCs w:val="20"/>
              </w:rPr>
              <w:t xml:space="preserve"> </w:t>
            </w:r>
            <w:r w:rsidR="008403EF" w:rsidRPr="008403EF">
              <w:rPr>
                <w:rFonts w:ascii="Cambria" w:hAnsi="Cambria"/>
                <w:sz w:val="20"/>
                <w:szCs w:val="20"/>
              </w:rPr>
              <w:t>Epifanio Espinosa Tavera</w:t>
            </w:r>
            <w:r w:rsidR="008403EF">
              <w:rPr>
                <w:rFonts w:ascii="Cambria" w:hAnsi="Cambria"/>
                <w:sz w:val="20"/>
                <w:szCs w:val="20"/>
              </w:rPr>
              <w:t xml:space="preserve">. </w:t>
            </w:r>
            <w:r w:rsidRPr="002D20A5">
              <w:rPr>
                <w:rFonts w:ascii="Cambria" w:hAnsi="Cambria"/>
                <w:i/>
                <w:iCs/>
                <w:sz w:val="20"/>
                <w:szCs w:val="20"/>
              </w:rPr>
              <w:t>“Reflexionar la enseñanza para su mejora continua. ¿Es posible? ¿Cómo?”</w:t>
            </w:r>
            <w:r w:rsidR="008403EF">
              <w:rPr>
                <w:rFonts w:ascii="Cambria" w:hAnsi="Cambria"/>
                <w:i/>
                <w:iCs/>
                <w:sz w:val="20"/>
                <w:szCs w:val="20"/>
              </w:rPr>
              <w:t>.</w:t>
            </w:r>
            <w:r w:rsidR="00C12E32">
              <w:rPr>
                <w:rFonts w:ascii="Cambria" w:hAnsi="Cambria"/>
                <w:i/>
                <w:iCs/>
                <w:sz w:val="20"/>
                <w:szCs w:val="20"/>
              </w:rPr>
              <w:t xml:space="preserve"> </w:t>
            </w:r>
            <w:hyperlink r:id="rId8" w:history="1">
              <w:r w:rsidR="008403EF" w:rsidRPr="008403EF">
                <w:rPr>
                  <w:rStyle w:val="Hipervnculo"/>
                  <w:rFonts w:ascii="Cambria" w:hAnsi="Cambria"/>
                  <w:bCs/>
                  <w:sz w:val="20"/>
                  <w:szCs w:val="20"/>
                </w:rPr>
                <w:t>https://gestion.cte.sep.gob.mx/insumos/docs/2526_s2_t9_orgcompleta_insumo1.pdf</w:t>
              </w:r>
            </w:hyperlink>
          </w:p>
          <w:p w14:paraId="1C143F29" w14:textId="77777777" w:rsidR="008403EF" w:rsidRPr="000359E3" w:rsidRDefault="008403EF" w:rsidP="00337DDD">
            <w:pPr>
              <w:pStyle w:val="Default"/>
              <w:spacing w:after="120"/>
              <w:jc w:val="both"/>
              <w:rPr>
                <w:rFonts w:ascii="Cambria" w:hAnsi="Cambria"/>
                <w:bCs/>
                <w:color w:val="auto"/>
                <w:sz w:val="14"/>
                <w:szCs w:val="14"/>
              </w:rPr>
            </w:pPr>
          </w:p>
          <w:p w14:paraId="3C5769CD" w14:textId="04E75DA0" w:rsidR="00337DDD" w:rsidRPr="00255AE4" w:rsidRDefault="008403EF" w:rsidP="00C12E32">
            <w:pPr>
              <w:pStyle w:val="Default"/>
              <w:spacing w:after="120"/>
              <w:jc w:val="both"/>
              <w:rPr>
                <w:rFonts w:ascii="Cambria" w:hAnsi="Cambria"/>
                <w:bCs/>
                <w:color w:val="auto"/>
                <w:sz w:val="20"/>
                <w:szCs w:val="20"/>
              </w:rPr>
            </w:pPr>
            <w:r w:rsidRPr="008403EF">
              <w:rPr>
                <w:rFonts w:ascii="Cambria" w:hAnsi="Cambria"/>
                <w:sz w:val="20"/>
                <w:szCs w:val="20"/>
              </w:rPr>
              <w:t xml:space="preserve">Artículo de: Rafael Porlán Ariza (2008) </w:t>
            </w:r>
            <w:r w:rsidRPr="008403EF">
              <w:rPr>
                <w:rFonts w:ascii="Cambria" w:hAnsi="Cambria"/>
                <w:i/>
                <w:iCs/>
                <w:sz w:val="20"/>
                <w:szCs w:val="20"/>
              </w:rPr>
              <w:t>“El diario de cla</w:t>
            </w:r>
            <w:r>
              <w:rPr>
                <w:rFonts w:ascii="Cambria" w:hAnsi="Cambria"/>
                <w:i/>
                <w:iCs/>
                <w:sz w:val="20"/>
                <w:szCs w:val="20"/>
              </w:rPr>
              <w:t>s</w:t>
            </w:r>
            <w:r w:rsidRPr="008403EF">
              <w:rPr>
                <w:rFonts w:ascii="Cambria" w:hAnsi="Cambria"/>
                <w:i/>
                <w:iCs/>
                <w:sz w:val="20"/>
                <w:szCs w:val="20"/>
              </w:rPr>
              <w:t>e y el análisis de la</w:t>
            </w:r>
            <w:r w:rsidRPr="00071BA2">
              <w:rPr>
                <w:rFonts w:ascii="Cambria" w:hAnsi="Cambria"/>
                <w:i/>
                <w:iCs/>
                <w:sz w:val="20"/>
                <w:szCs w:val="20"/>
              </w:rPr>
              <w:t xml:space="preserve"> práctica”</w:t>
            </w:r>
            <w:r>
              <w:rPr>
                <w:rFonts w:ascii="Cambria" w:hAnsi="Cambria"/>
                <w:i/>
                <w:iCs/>
                <w:sz w:val="20"/>
                <w:szCs w:val="20"/>
              </w:rPr>
              <w:t>.</w:t>
            </w:r>
            <w:r w:rsidR="00C12E32">
              <w:rPr>
                <w:rFonts w:ascii="Cambria" w:hAnsi="Cambria"/>
                <w:i/>
                <w:iCs/>
                <w:sz w:val="20"/>
                <w:szCs w:val="20"/>
              </w:rPr>
              <w:t xml:space="preserve"> </w:t>
            </w:r>
            <w:hyperlink r:id="rId9" w:history="1">
              <w:r w:rsidR="00337DDD" w:rsidRPr="005B5B2C">
                <w:rPr>
                  <w:rStyle w:val="Hipervnculo"/>
                  <w:rFonts w:ascii="Cambria" w:hAnsi="Cambria"/>
                  <w:bCs/>
                  <w:sz w:val="20"/>
                  <w:szCs w:val="20"/>
                </w:rPr>
                <w:t>https://idus.us.es/server/api/core/bitstreams/4615c67a-e4e5-4502-80f8-6692aa537eec/content</w:t>
              </w:r>
            </w:hyperlink>
          </w:p>
        </w:tc>
        <w:tc>
          <w:tcPr>
            <w:tcW w:w="1512" w:type="dxa"/>
            <w:vMerge w:val="restart"/>
            <w:tcBorders>
              <w:top w:val="nil"/>
            </w:tcBorders>
            <w:vAlign w:val="center"/>
          </w:tcPr>
          <w:p w14:paraId="0082C04F" w14:textId="41B4E177" w:rsidR="00337DDD" w:rsidRPr="00255AE4" w:rsidRDefault="00337DDD" w:rsidP="00337DDD">
            <w:pPr>
              <w:pStyle w:val="Default"/>
              <w:spacing w:after="120"/>
              <w:ind w:left="32"/>
              <w:jc w:val="both"/>
              <w:rPr>
                <w:rFonts w:ascii="Cambria" w:hAnsi="Cambria"/>
                <w:bCs/>
                <w:color w:val="auto"/>
                <w:sz w:val="20"/>
                <w:szCs w:val="20"/>
              </w:rPr>
            </w:pPr>
          </w:p>
        </w:tc>
      </w:tr>
      <w:tr w:rsidR="00337DDD" w:rsidRPr="00255AE4" w14:paraId="5113DED8" w14:textId="77777777" w:rsidTr="00C12E32">
        <w:trPr>
          <w:trHeight w:val="498"/>
        </w:trPr>
        <w:tc>
          <w:tcPr>
            <w:tcW w:w="1419" w:type="dxa"/>
            <w:vAlign w:val="center"/>
          </w:tcPr>
          <w:p w14:paraId="62C374DA" w14:textId="77777777" w:rsidR="00337DDD" w:rsidRDefault="00337DDD" w:rsidP="00337DDD">
            <w:pPr>
              <w:spacing w:after="0" w:line="240" w:lineRule="auto"/>
              <w:jc w:val="center"/>
              <w:rPr>
                <w:rFonts w:ascii="Cambria" w:hAnsi="Cambria"/>
                <w:sz w:val="18"/>
                <w:szCs w:val="18"/>
                <w:lang w:val="en-US"/>
              </w:rPr>
            </w:pPr>
            <w:r>
              <w:rPr>
                <w:rFonts w:ascii="Cambria" w:hAnsi="Cambria"/>
                <w:sz w:val="18"/>
                <w:szCs w:val="18"/>
                <w:lang w:val="en-US"/>
              </w:rPr>
              <w:t>10:20 a 10:30 hrs.</w:t>
            </w:r>
          </w:p>
          <w:p w14:paraId="25258D2B" w14:textId="4A483EA1" w:rsidR="00337DDD" w:rsidRPr="00071BA2" w:rsidRDefault="00337DDD" w:rsidP="00337DDD">
            <w:pPr>
              <w:spacing w:after="0" w:line="240" w:lineRule="auto"/>
              <w:jc w:val="center"/>
              <w:rPr>
                <w:rFonts w:ascii="Cambria" w:hAnsi="Cambria"/>
                <w:sz w:val="18"/>
                <w:szCs w:val="18"/>
                <w:lang w:val="en-US"/>
              </w:rPr>
            </w:pPr>
            <w:r>
              <w:rPr>
                <w:rFonts w:ascii="Cambria" w:hAnsi="Cambria"/>
                <w:sz w:val="18"/>
                <w:szCs w:val="18"/>
                <w:lang w:val="en-US"/>
              </w:rPr>
              <w:t>15:50 a 16:00 hrs.</w:t>
            </w:r>
          </w:p>
        </w:tc>
        <w:tc>
          <w:tcPr>
            <w:tcW w:w="992" w:type="dxa"/>
            <w:vAlign w:val="center"/>
          </w:tcPr>
          <w:p w14:paraId="2CA55E40" w14:textId="1DA7E73F" w:rsidR="00337DDD" w:rsidRDefault="006040D2" w:rsidP="000359E3">
            <w:pPr>
              <w:spacing w:after="0" w:line="240" w:lineRule="auto"/>
              <w:jc w:val="center"/>
              <w:rPr>
                <w:rFonts w:ascii="Cambria" w:hAnsi="Cambria"/>
                <w:sz w:val="20"/>
                <w:szCs w:val="20"/>
              </w:rPr>
            </w:pPr>
            <w:r>
              <w:rPr>
                <w:rFonts w:ascii="Cambria" w:hAnsi="Cambria"/>
                <w:sz w:val="20"/>
                <w:szCs w:val="20"/>
              </w:rPr>
              <w:t>1</w:t>
            </w:r>
            <w:r>
              <w:rPr>
                <w:rFonts w:ascii="Cambria" w:hAnsi="Cambria"/>
                <w:sz w:val="20"/>
                <w:szCs w:val="20"/>
              </w:rPr>
              <w:t>0 min.</w:t>
            </w:r>
          </w:p>
        </w:tc>
        <w:tc>
          <w:tcPr>
            <w:tcW w:w="8080" w:type="dxa"/>
            <w:vAlign w:val="center"/>
          </w:tcPr>
          <w:p w14:paraId="0258F3F7" w14:textId="22371F3D" w:rsidR="00337DDD" w:rsidRDefault="00337DDD" w:rsidP="00337DDD">
            <w:pPr>
              <w:autoSpaceDE w:val="0"/>
              <w:autoSpaceDN w:val="0"/>
              <w:adjustRightInd w:val="0"/>
              <w:spacing w:after="0" w:line="240" w:lineRule="auto"/>
              <w:jc w:val="both"/>
              <w:rPr>
                <w:rFonts w:ascii="Cambria" w:hAnsi="Cambria" w:cs="NotoSans-Light"/>
                <w:b/>
                <w:color w:val="C00000"/>
                <w:sz w:val="20"/>
                <w:szCs w:val="20"/>
                <w:u w:val="single"/>
              </w:rPr>
            </w:pPr>
            <w:r w:rsidRPr="00312E42">
              <w:rPr>
                <w:rFonts w:ascii="Cambria" w:hAnsi="Cambria" w:cs="NotoSans-Light"/>
                <w:b/>
                <w:color w:val="C00000"/>
                <w:sz w:val="20"/>
                <w:szCs w:val="20"/>
                <w:u w:val="single"/>
              </w:rPr>
              <w:t>De</w:t>
            </w:r>
            <w:r>
              <w:rPr>
                <w:rFonts w:ascii="Cambria" w:hAnsi="Cambria" w:cs="NotoSans-Light"/>
                <w:b/>
                <w:color w:val="C00000"/>
                <w:sz w:val="20"/>
                <w:szCs w:val="20"/>
                <w:u w:val="single"/>
              </w:rPr>
              <w:t xml:space="preserve"> </w:t>
            </w:r>
            <w:r>
              <w:rPr>
                <w:rFonts w:ascii="Cambria" w:hAnsi="Cambria" w:cs="NotoSans-Light"/>
                <w:b/>
                <w:i/>
                <w:iCs/>
                <w:color w:val="C00000"/>
                <w:sz w:val="20"/>
                <w:szCs w:val="20"/>
                <w:u w:val="single"/>
              </w:rPr>
              <w:t>Para seguir profundizando</w:t>
            </w:r>
            <w:r>
              <w:rPr>
                <w:rFonts w:ascii="Cambria" w:hAnsi="Cambria" w:cs="NotoSans-Light"/>
                <w:b/>
                <w:color w:val="C00000"/>
                <w:sz w:val="20"/>
                <w:szCs w:val="20"/>
                <w:u w:val="single"/>
              </w:rPr>
              <w:t xml:space="preserve"> (p. 10).</w:t>
            </w:r>
          </w:p>
          <w:p w14:paraId="057A1119" w14:textId="0A2AD4DD" w:rsidR="00337DDD" w:rsidRPr="00510AC0" w:rsidRDefault="00337DDD" w:rsidP="00337DDD">
            <w:pPr>
              <w:pStyle w:val="Prrafodelista"/>
              <w:numPr>
                <w:ilvl w:val="0"/>
                <w:numId w:val="13"/>
              </w:numPr>
              <w:spacing w:after="0" w:line="240" w:lineRule="auto"/>
              <w:ind w:left="315"/>
              <w:jc w:val="both"/>
              <w:rPr>
                <w:rFonts w:ascii="Cambria" w:hAnsi="Cambria"/>
                <w:sz w:val="20"/>
                <w:szCs w:val="20"/>
              </w:rPr>
            </w:pPr>
            <w:r w:rsidRPr="00510AC0">
              <w:rPr>
                <w:rFonts w:ascii="Cambria" w:hAnsi="Cambria"/>
                <w:b/>
                <w:color w:val="00B050"/>
                <w:sz w:val="20"/>
                <w:szCs w:val="20"/>
              </w:rPr>
              <w:t>Mencionar</w:t>
            </w:r>
            <w:r w:rsidRPr="00510AC0">
              <w:rPr>
                <w:rFonts w:ascii="Cambria" w:hAnsi="Cambria"/>
                <w:sz w:val="20"/>
                <w:szCs w:val="20"/>
              </w:rPr>
              <w:t xml:space="preserve"> las referencias que c</w:t>
            </w:r>
            <w:r>
              <w:rPr>
                <w:rFonts w:ascii="Cambria" w:hAnsi="Cambria"/>
                <w:sz w:val="20"/>
                <w:szCs w:val="20"/>
              </w:rPr>
              <w:t>omplementan el tema de la sesión:</w:t>
            </w:r>
          </w:p>
          <w:p w14:paraId="7489378A" w14:textId="4A7EBBA8" w:rsidR="00337DDD" w:rsidRPr="003552A2" w:rsidRDefault="00337DDD" w:rsidP="000359E3">
            <w:pPr>
              <w:pStyle w:val="Prrafodelista"/>
              <w:numPr>
                <w:ilvl w:val="0"/>
                <w:numId w:val="50"/>
              </w:numPr>
              <w:spacing w:after="0" w:line="240" w:lineRule="auto"/>
              <w:jc w:val="both"/>
              <w:rPr>
                <w:rFonts w:ascii="Cambria" w:hAnsi="Cambria"/>
                <w:sz w:val="20"/>
                <w:szCs w:val="20"/>
              </w:rPr>
            </w:pPr>
            <w:r w:rsidRPr="003552A2">
              <w:rPr>
                <w:rFonts w:ascii="Cambria" w:hAnsi="Cambria"/>
                <w:sz w:val="20"/>
                <w:szCs w:val="20"/>
              </w:rPr>
              <w:t xml:space="preserve">Anijovich, R., &amp; </w:t>
            </w:r>
            <w:proofErr w:type="spellStart"/>
            <w:r w:rsidRPr="003552A2">
              <w:rPr>
                <w:rFonts w:ascii="Cambria" w:hAnsi="Cambria"/>
                <w:sz w:val="20"/>
                <w:szCs w:val="20"/>
              </w:rPr>
              <w:t>Capelletti</w:t>
            </w:r>
            <w:proofErr w:type="spellEnd"/>
            <w:r w:rsidRPr="003552A2">
              <w:rPr>
                <w:rFonts w:ascii="Cambria" w:hAnsi="Cambria"/>
                <w:sz w:val="20"/>
                <w:szCs w:val="20"/>
              </w:rPr>
              <w:t xml:space="preserve">, G. (2018). </w:t>
            </w:r>
            <w:r w:rsidRPr="00492BDB">
              <w:rPr>
                <w:rFonts w:ascii="Cambria" w:hAnsi="Cambria"/>
                <w:sz w:val="20"/>
                <w:szCs w:val="20"/>
              </w:rPr>
              <w:t xml:space="preserve">La práctica reflexiva en los docentes en servicio. Posibilidades y limitaciones. </w:t>
            </w:r>
            <w:r w:rsidRPr="00492BDB">
              <w:rPr>
                <w:rFonts w:ascii="Cambria" w:hAnsi="Cambria"/>
                <w:i/>
                <w:iCs/>
                <w:sz w:val="20"/>
                <w:szCs w:val="20"/>
              </w:rPr>
              <w:t>Espacios en blanco. Serie indagaciones,</w:t>
            </w:r>
            <w:r w:rsidRPr="00492BDB">
              <w:rPr>
                <w:rFonts w:ascii="Cambria" w:hAnsi="Cambria"/>
                <w:sz w:val="20"/>
                <w:szCs w:val="20"/>
              </w:rPr>
              <w:t xml:space="preserve"> 28(1), 75-92</w:t>
            </w:r>
            <w:r w:rsidR="000359E3">
              <w:rPr>
                <w:rFonts w:ascii="Cambria" w:hAnsi="Cambria"/>
                <w:sz w:val="20"/>
                <w:szCs w:val="20"/>
              </w:rPr>
              <w:t xml:space="preserve">. </w:t>
            </w:r>
            <w:hyperlink r:id="rId10" w:history="1">
              <w:r w:rsidRPr="003552A2">
                <w:rPr>
                  <w:rStyle w:val="Hipervnculo"/>
                  <w:rFonts w:ascii="Cambria" w:hAnsi="Cambria"/>
                  <w:sz w:val="20"/>
                  <w:szCs w:val="20"/>
                </w:rPr>
                <w:t>https://www.redalyc.org/journal/3845/384555587005/html/</w:t>
              </w:r>
            </w:hyperlink>
          </w:p>
          <w:p w14:paraId="43E3B0B3" w14:textId="77777777" w:rsidR="00337DDD" w:rsidRPr="00492BDB" w:rsidRDefault="00337DDD" w:rsidP="00337DDD">
            <w:pPr>
              <w:pStyle w:val="Prrafodelista"/>
              <w:numPr>
                <w:ilvl w:val="0"/>
                <w:numId w:val="50"/>
              </w:numPr>
              <w:spacing w:after="0" w:line="240" w:lineRule="auto"/>
              <w:jc w:val="both"/>
              <w:rPr>
                <w:rFonts w:ascii="Cambria" w:hAnsi="Cambria"/>
                <w:sz w:val="20"/>
                <w:szCs w:val="20"/>
              </w:rPr>
            </w:pPr>
            <w:r w:rsidRPr="00492BDB">
              <w:rPr>
                <w:rFonts w:ascii="Cambria" w:hAnsi="Cambria"/>
                <w:sz w:val="20"/>
                <w:szCs w:val="20"/>
                <w:lang w:val="en-US"/>
              </w:rPr>
              <w:t xml:space="preserve">Brubacher, J. W., Case, C. W., &amp; Reagan, T. G. (2000). </w:t>
            </w:r>
            <w:r w:rsidRPr="00492BDB">
              <w:rPr>
                <w:rFonts w:ascii="Cambria" w:hAnsi="Cambria"/>
                <w:i/>
                <w:iCs/>
                <w:sz w:val="20"/>
                <w:szCs w:val="20"/>
              </w:rPr>
              <w:t>Cómo ser un docente reflexivo.</w:t>
            </w:r>
            <w:r w:rsidRPr="00492BDB">
              <w:rPr>
                <w:rFonts w:ascii="Cambria" w:hAnsi="Cambria"/>
                <w:sz w:val="20"/>
                <w:szCs w:val="20"/>
              </w:rPr>
              <w:t xml:space="preserve"> Gedisa Editorial.</w:t>
            </w:r>
          </w:p>
          <w:p w14:paraId="47A62440" w14:textId="4BA11E38" w:rsidR="00337DDD" w:rsidRDefault="00337DDD" w:rsidP="00337DDD">
            <w:pPr>
              <w:pStyle w:val="Prrafodelista"/>
              <w:numPr>
                <w:ilvl w:val="0"/>
                <w:numId w:val="50"/>
              </w:numPr>
              <w:spacing w:after="0" w:line="240" w:lineRule="auto"/>
              <w:jc w:val="both"/>
              <w:rPr>
                <w:rFonts w:ascii="Cambria" w:hAnsi="Cambria"/>
                <w:sz w:val="20"/>
                <w:szCs w:val="20"/>
              </w:rPr>
            </w:pPr>
            <w:r w:rsidRPr="00492BDB">
              <w:rPr>
                <w:rFonts w:ascii="Cambria" w:hAnsi="Cambria"/>
                <w:sz w:val="20"/>
                <w:szCs w:val="20"/>
              </w:rPr>
              <w:t xml:space="preserve">Domingo, A. (2021). La Práctica Reflexiva: un modelo transformador de la praxis docente. </w:t>
            </w:r>
            <w:r w:rsidRPr="00510AC0">
              <w:rPr>
                <w:rFonts w:ascii="Cambria" w:hAnsi="Cambria"/>
                <w:i/>
                <w:iCs/>
                <w:sz w:val="20"/>
                <w:szCs w:val="20"/>
              </w:rPr>
              <w:t>Zona Próxima</w:t>
            </w:r>
            <w:r w:rsidRPr="00492BDB">
              <w:rPr>
                <w:rFonts w:ascii="Cambria" w:hAnsi="Cambria"/>
                <w:sz w:val="20"/>
                <w:szCs w:val="20"/>
              </w:rPr>
              <w:t xml:space="preserve">, 34, 3–21. </w:t>
            </w:r>
            <w:hyperlink r:id="rId11" w:history="1">
              <w:r w:rsidRPr="005B5B2C">
                <w:rPr>
                  <w:rStyle w:val="Hipervnculo"/>
                  <w:rFonts w:ascii="Cambria" w:hAnsi="Cambria"/>
                  <w:sz w:val="20"/>
                  <w:szCs w:val="20"/>
                </w:rPr>
                <w:t>https://www.redalyc.org/journal/853/85370365002/html/</w:t>
              </w:r>
            </w:hyperlink>
          </w:p>
          <w:p w14:paraId="5E78185A" w14:textId="77777777" w:rsidR="00337DDD" w:rsidRPr="00492BDB" w:rsidRDefault="00337DDD" w:rsidP="00337DDD">
            <w:pPr>
              <w:pStyle w:val="Prrafodelista"/>
              <w:numPr>
                <w:ilvl w:val="0"/>
                <w:numId w:val="50"/>
              </w:numPr>
              <w:spacing w:after="0" w:line="240" w:lineRule="auto"/>
              <w:jc w:val="both"/>
              <w:rPr>
                <w:rFonts w:ascii="Cambria" w:hAnsi="Cambria"/>
                <w:sz w:val="20"/>
                <w:szCs w:val="20"/>
              </w:rPr>
            </w:pPr>
            <w:r w:rsidRPr="00492BDB">
              <w:rPr>
                <w:rFonts w:ascii="Cambria" w:hAnsi="Cambria"/>
                <w:sz w:val="20"/>
                <w:szCs w:val="20"/>
              </w:rPr>
              <w:t xml:space="preserve">Domingo, A., &amp; </w:t>
            </w:r>
            <w:proofErr w:type="spellStart"/>
            <w:r w:rsidRPr="00492BDB">
              <w:rPr>
                <w:rFonts w:ascii="Cambria" w:hAnsi="Cambria"/>
                <w:sz w:val="20"/>
                <w:szCs w:val="20"/>
              </w:rPr>
              <w:t>Gómez</w:t>
            </w:r>
            <w:proofErr w:type="spellEnd"/>
            <w:r w:rsidRPr="00492BDB">
              <w:rPr>
                <w:rFonts w:ascii="Cambria" w:hAnsi="Cambria"/>
                <w:sz w:val="20"/>
                <w:szCs w:val="20"/>
              </w:rPr>
              <w:t xml:space="preserve">, M. V. (2017). </w:t>
            </w:r>
            <w:r w:rsidRPr="00510AC0">
              <w:rPr>
                <w:rFonts w:ascii="Cambria" w:hAnsi="Cambria"/>
                <w:i/>
                <w:iCs/>
                <w:sz w:val="20"/>
                <w:szCs w:val="20"/>
              </w:rPr>
              <w:t xml:space="preserve">La </w:t>
            </w:r>
            <w:proofErr w:type="spellStart"/>
            <w:r w:rsidRPr="00510AC0">
              <w:rPr>
                <w:rFonts w:ascii="Cambria" w:hAnsi="Cambria"/>
                <w:i/>
                <w:iCs/>
                <w:sz w:val="20"/>
                <w:szCs w:val="20"/>
              </w:rPr>
              <w:t>práctica</w:t>
            </w:r>
            <w:proofErr w:type="spellEnd"/>
            <w:r w:rsidRPr="00510AC0">
              <w:rPr>
                <w:rFonts w:ascii="Cambria" w:hAnsi="Cambria"/>
                <w:i/>
                <w:iCs/>
                <w:sz w:val="20"/>
                <w:szCs w:val="20"/>
              </w:rPr>
              <w:t xml:space="preserve"> reflexiva: bases, modelos e instrumentos.</w:t>
            </w:r>
            <w:r w:rsidRPr="00492BDB">
              <w:rPr>
                <w:rFonts w:ascii="Cambria" w:hAnsi="Cambria"/>
                <w:sz w:val="20"/>
                <w:szCs w:val="20"/>
              </w:rPr>
              <w:t xml:space="preserve"> Narcea.</w:t>
            </w:r>
          </w:p>
          <w:p w14:paraId="5F1D767E" w14:textId="3A71FD82" w:rsidR="00337DDD" w:rsidRPr="00510AC0" w:rsidRDefault="00337DDD" w:rsidP="00337DDD">
            <w:pPr>
              <w:pStyle w:val="Prrafodelista"/>
              <w:numPr>
                <w:ilvl w:val="0"/>
                <w:numId w:val="50"/>
              </w:numPr>
              <w:spacing w:after="0" w:line="240" w:lineRule="auto"/>
              <w:jc w:val="both"/>
              <w:rPr>
                <w:rFonts w:ascii="Cambria" w:hAnsi="Cambria"/>
                <w:sz w:val="20"/>
                <w:szCs w:val="20"/>
              </w:rPr>
            </w:pPr>
            <w:r w:rsidRPr="00492BDB">
              <w:rPr>
                <w:rFonts w:ascii="Cambria" w:hAnsi="Cambria"/>
                <w:sz w:val="20"/>
                <w:szCs w:val="20"/>
              </w:rPr>
              <w:t xml:space="preserve">Perrenoud, P. (2004). </w:t>
            </w:r>
            <w:r w:rsidRPr="00510AC0">
              <w:rPr>
                <w:rFonts w:ascii="Cambria" w:hAnsi="Cambria"/>
                <w:i/>
                <w:iCs/>
                <w:sz w:val="20"/>
                <w:szCs w:val="20"/>
              </w:rPr>
              <w:t>Desarrollar la práctica reflexiva en el oficio de enseñar.</w:t>
            </w:r>
            <w:r w:rsidRPr="00492BDB">
              <w:rPr>
                <w:rFonts w:ascii="Cambria" w:hAnsi="Cambria"/>
                <w:sz w:val="20"/>
                <w:szCs w:val="20"/>
              </w:rPr>
              <w:t xml:space="preserve"> GRAÓ.</w:t>
            </w:r>
          </w:p>
        </w:tc>
        <w:tc>
          <w:tcPr>
            <w:tcW w:w="3118" w:type="dxa"/>
            <w:vAlign w:val="center"/>
          </w:tcPr>
          <w:p w14:paraId="0857B74A" w14:textId="60F5F407" w:rsidR="00337DDD" w:rsidRPr="000733A0" w:rsidRDefault="000733A0" w:rsidP="000733A0">
            <w:pPr>
              <w:autoSpaceDE w:val="0"/>
              <w:autoSpaceDN w:val="0"/>
              <w:adjustRightInd w:val="0"/>
              <w:spacing w:after="0" w:line="240" w:lineRule="auto"/>
              <w:jc w:val="both"/>
              <w:rPr>
                <w:rFonts w:ascii="Cambria" w:hAnsi="Cambria"/>
                <w:color w:val="000000" w:themeColor="text1"/>
                <w:sz w:val="20"/>
                <w:szCs w:val="20"/>
              </w:rPr>
            </w:pPr>
            <w:r w:rsidRPr="00A10CB9">
              <w:rPr>
                <w:rFonts w:ascii="Cambria" w:hAnsi="Cambria" w:cs="Calibri"/>
                <w:b/>
                <w:bCs/>
                <w:i/>
                <w:iCs/>
                <w:color w:val="000000"/>
                <w:sz w:val="20"/>
                <w:szCs w:val="20"/>
              </w:rPr>
              <w:t>Orientaciones</w:t>
            </w:r>
            <w:r w:rsidRPr="007A793C">
              <w:rPr>
                <w:rFonts w:ascii="Cambria" w:hAnsi="Cambria" w:cs="Calibri"/>
                <w:b/>
                <w:bCs/>
                <w:i/>
                <w:iCs/>
                <w:color w:val="000000"/>
                <w:sz w:val="20"/>
                <w:szCs w:val="20"/>
              </w:rPr>
              <w:t xml:space="preserve"> para la </w:t>
            </w:r>
            <w:r>
              <w:rPr>
                <w:rFonts w:ascii="Cambria" w:hAnsi="Cambria" w:cs="Calibri"/>
                <w:b/>
                <w:bCs/>
                <w:i/>
                <w:iCs/>
                <w:color w:val="000000"/>
                <w:sz w:val="20"/>
                <w:szCs w:val="20"/>
              </w:rPr>
              <w:t>Quinta</w:t>
            </w:r>
            <w:r w:rsidRPr="007A793C">
              <w:rPr>
                <w:rFonts w:ascii="Cambria" w:hAnsi="Cambria" w:cs="Calibri"/>
                <w:b/>
                <w:bCs/>
                <w:i/>
                <w:iCs/>
                <w:color w:val="000000"/>
                <w:sz w:val="20"/>
                <w:szCs w:val="20"/>
              </w:rPr>
              <w:t xml:space="preserve"> Sesión Ordinaria del Consejo Técnico Escolar.</w:t>
            </w:r>
            <w:r>
              <w:rPr>
                <w:rFonts w:ascii="Cambria" w:hAnsi="Cambria" w:cs="Calibri"/>
                <w:i/>
                <w:iCs/>
                <w:color w:val="000000"/>
                <w:sz w:val="20"/>
                <w:szCs w:val="20"/>
              </w:rPr>
              <w:t xml:space="preserve"> Tema 9. Reflexión sobre la práctica. Centros y Escuelas de Organización Completa y Multigrado. Educación Básica. </w:t>
            </w:r>
            <w:r w:rsidRPr="0024796A">
              <w:rPr>
                <w:rFonts w:ascii="Cambria" w:hAnsi="Cambria" w:cs="Noto Sans"/>
                <w:i/>
                <w:color w:val="000000" w:themeColor="text1"/>
                <w:sz w:val="20"/>
                <w:szCs w:val="20"/>
              </w:rPr>
              <w:t>Ciclo escolar 2025-2026</w:t>
            </w:r>
            <w:r>
              <w:rPr>
                <w:rFonts w:ascii="Cambria" w:hAnsi="Cambria" w:cs="Noto Sans"/>
                <w:color w:val="000000" w:themeColor="text1"/>
                <w:sz w:val="20"/>
                <w:szCs w:val="20"/>
              </w:rPr>
              <w:t>.</w:t>
            </w:r>
          </w:p>
        </w:tc>
        <w:tc>
          <w:tcPr>
            <w:tcW w:w="1512" w:type="dxa"/>
            <w:vMerge/>
          </w:tcPr>
          <w:p w14:paraId="281F3A7F" w14:textId="77777777" w:rsidR="00337DDD" w:rsidRPr="00255AE4" w:rsidRDefault="00337DDD" w:rsidP="00337DDD">
            <w:pPr>
              <w:pStyle w:val="Default"/>
              <w:spacing w:after="120"/>
              <w:ind w:left="360"/>
              <w:rPr>
                <w:rFonts w:ascii="Cambria" w:hAnsi="Cambria"/>
                <w:bCs/>
                <w:color w:val="auto"/>
                <w:sz w:val="20"/>
                <w:szCs w:val="20"/>
              </w:rPr>
            </w:pPr>
          </w:p>
        </w:tc>
      </w:tr>
      <w:tr w:rsidR="00337DDD" w:rsidRPr="00BD1A92" w14:paraId="290E1156" w14:textId="77777777" w:rsidTr="00C12E32">
        <w:trPr>
          <w:trHeight w:val="542"/>
        </w:trPr>
        <w:tc>
          <w:tcPr>
            <w:tcW w:w="1419" w:type="dxa"/>
            <w:shd w:val="clear" w:color="auto" w:fill="B4C6E7" w:themeFill="accent1" w:themeFillTint="66"/>
            <w:vAlign w:val="center"/>
          </w:tcPr>
          <w:p w14:paraId="1887FAE7" w14:textId="77777777" w:rsidR="00337DDD" w:rsidRPr="000359E3" w:rsidRDefault="00337DDD" w:rsidP="00337DDD">
            <w:pPr>
              <w:spacing w:after="0" w:line="240" w:lineRule="auto"/>
              <w:jc w:val="center"/>
              <w:rPr>
                <w:rFonts w:ascii="Cambria" w:hAnsi="Cambria"/>
                <w:sz w:val="16"/>
                <w:szCs w:val="16"/>
              </w:rPr>
            </w:pPr>
            <w:r w:rsidRPr="000359E3">
              <w:rPr>
                <w:rFonts w:ascii="Cambria" w:hAnsi="Cambria"/>
                <w:sz w:val="16"/>
                <w:szCs w:val="16"/>
              </w:rPr>
              <w:t xml:space="preserve">10:30 a 11:00 </w:t>
            </w:r>
            <w:proofErr w:type="spellStart"/>
            <w:r w:rsidRPr="000359E3">
              <w:rPr>
                <w:rFonts w:ascii="Cambria" w:hAnsi="Cambria"/>
                <w:sz w:val="16"/>
                <w:szCs w:val="16"/>
              </w:rPr>
              <w:t>hrs</w:t>
            </w:r>
            <w:proofErr w:type="spellEnd"/>
            <w:r w:rsidRPr="000359E3">
              <w:rPr>
                <w:rFonts w:ascii="Cambria" w:hAnsi="Cambria"/>
                <w:sz w:val="16"/>
                <w:szCs w:val="16"/>
              </w:rPr>
              <w:t>.</w:t>
            </w:r>
          </w:p>
          <w:p w14:paraId="349916B8" w14:textId="75C3EF55" w:rsidR="00337DDD" w:rsidRPr="000359E3" w:rsidRDefault="00337DDD" w:rsidP="00337DDD">
            <w:pPr>
              <w:spacing w:after="0" w:line="240" w:lineRule="auto"/>
              <w:jc w:val="center"/>
              <w:rPr>
                <w:rFonts w:ascii="Cambria" w:hAnsi="Cambria"/>
                <w:sz w:val="16"/>
                <w:szCs w:val="16"/>
              </w:rPr>
            </w:pPr>
            <w:r w:rsidRPr="000359E3">
              <w:rPr>
                <w:rFonts w:ascii="Cambria" w:hAnsi="Cambria"/>
                <w:sz w:val="16"/>
                <w:szCs w:val="16"/>
              </w:rPr>
              <w:lastRenderedPageBreak/>
              <w:t xml:space="preserve">16:00 a 16:30 </w:t>
            </w:r>
            <w:proofErr w:type="spellStart"/>
            <w:r w:rsidRPr="000359E3">
              <w:rPr>
                <w:rFonts w:ascii="Cambria" w:hAnsi="Cambria"/>
                <w:sz w:val="16"/>
                <w:szCs w:val="16"/>
              </w:rPr>
              <w:t>hrs</w:t>
            </w:r>
            <w:proofErr w:type="spellEnd"/>
            <w:r w:rsidRPr="000359E3">
              <w:rPr>
                <w:rFonts w:ascii="Cambria" w:hAnsi="Cambria"/>
                <w:sz w:val="16"/>
                <w:szCs w:val="16"/>
              </w:rPr>
              <w:t>.</w:t>
            </w:r>
          </w:p>
        </w:tc>
        <w:tc>
          <w:tcPr>
            <w:tcW w:w="992" w:type="dxa"/>
            <w:shd w:val="clear" w:color="auto" w:fill="B4C6E7" w:themeFill="accent1" w:themeFillTint="66"/>
            <w:vAlign w:val="center"/>
          </w:tcPr>
          <w:p w14:paraId="70096150" w14:textId="30C4E750" w:rsidR="00337DDD" w:rsidRPr="006040D2" w:rsidRDefault="006040D2" w:rsidP="000359E3">
            <w:pPr>
              <w:spacing w:after="0" w:line="240" w:lineRule="auto"/>
              <w:jc w:val="center"/>
              <w:rPr>
                <w:rFonts w:ascii="Cambria" w:hAnsi="Cambria"/>
                <w:b/>
                <w:bCs/>
                <w:sz w:val="18"/>
                <w:szCs w:val="18"/>
              </w:rPr>
            </w:pPr>
            <w:r w:rsidRPr="006040D2">
              <w:rPr>
                <w:rFonts w:ascii="Cambria" w:hAnsi="Cambria"/>
                <w:b/>
                <w:bCs/>
                <w:sz w:val="18"/>
                <w:szCs w:val="18"/>
              </w:rPr>
              <w:lastRenderedPageBreak/>
              <w:t>30 min.</w:t>
            </w:r>
          </w:p>
        </w:tc>
        <w:tc>
          <w:tcPr>
            <w:tcW w:w="12710" w:type="dxa"/>
            <w:gridSpan w:val="3"/>
            <w:shd w:val="clear" w:color="auto" w:fill="B4C6E7" w:themeFill="accent1" w:themeFillTint="66"/>
            <w:vAlign w:val="center"/>
          </w:tcPr>
          <w:p w14:paraId="67B1BF8A" w14:textId="425B7B0B" w:rsidR="00337DDD" w:rsidRPr="009470EE" w:rsidRDefault="000733A0" w:rsidP="000733A0">
            <w:pPr>
              <w:pStyle w:val="Default"/>
              <w:spacing w:after="120"/>
              <w:rPr>
                <w:rFonts w:ascii="Cambria" w:hAnsi="Cambria"/>
                <w:b/>
                <w:bCs/>
                <w:color w:val="FFFFFF" w:themeColor="background1"/>
                <w:sz w:val="20"/>
                <w:szCs w:val="20"/>
              </w:rPr>
            </w:pPr>
            <w:r>
              <w:rPr>
                <w:rFonts w:ascii="Cambria" w:hAnsi="Cambria" w:cs="NotoSans-Black"/>
                <w:b/>
                <w:color w:val="000000" w:themeColor="text1"/>
                <w:sz w:val="36"/>
                <w:szCs w:val="36"/>
              </w:rPr>
              <w:t xml:space="preserve">                                                        </w:t>
            </w:r>
            <w:r w:rsidR="00337DDD" w:rsidRPr="009470EE">
              <w:rPr>
                <w:rFonts w:ascii="Cambria" w:hAnsi="Cambria" w:cs="NotoSans-Black"/>
                <w:b/>
                <w:color w:val="000000" w:themeColor="text1"/>
                <w:sz w:val="36"/>
                <w:szCs w:val="36"/>
              </w:rPr>
              <w:t>R E C E S O</w:t>
            </w:r>
          </w:p>
        </w:tc>
      </w:tr>
      <w:tr w:rsidR="00337DDD" w:rsidRPr="00BD1A92" w14:paraId="15562400" w14:textId="77777777" w:rsidTr="00C12E32">
        <w:trPr>
          <w:trHeight w:val="2055"/>
        </w:trPr>
        <w:tc>
          <w:tcPr>
            <w:tcW w:w="1419" w:type="dxa"/>
            <w:vAlign w:val="center"/>
          </w:tcPr>
          <w:p w14:paraId="084419E6" w14:textId="03C79306" w:rsidR="00337DDD" w:rsidRDefault="00337DDD" w:rsidP="00337DDD">
            <w:pPr>
              <w:spacing w:after="0" w:line="240" w:lineRule="auto"/>
              <w:jc w:val="center"/>
              <w:rPr>
                <w:rFonts w:ascii="Cambria" w:hAnsi="Cambria"/>
                <w:sz w:val="18"/>
                <w:szCs w:val="18"/>
              </w:rPr>
            </w:pPr>
            <w:r>
              <w:rPr>
                <w:rFonts w:ascii="Cambria" w:hAnsi="Cambria"/>
                <w:sz w:val="18"/>
                <w:szCs w:val="18"/>
              </w:rPr>
              <w:t>11:00 a 11:</w:t>
            </w:r>
            <w:r w:rsidR="003951F7">
              <w:rPr>
                <w:rFonts w:ascii="Cambria" w:hAnsi="Cambria"/>
                <w:sz w:val="18"/>
                <w:szCs w:val="18"/>
              </w:rPr>
              <w:t>5</w:t>
            </w:r>
            <w:r>
              <w:rPr>
                <w:rFonts w:ascii="Cambria" w:hAnsi="Cambria"/>
                <w:sz w:val="18"/>
                <w:szCs w:val="18"/>
              </w:rPr>
              <w:t xml:space="preserve">0 </w:t>
            </w:r>
            <w:proofErr w:type="spellStart"/>
            <w:r>
              <w:rPr>
                <w:rFonts w:ascii="Cambria" w:hAnsi="Cambria"/>
                <w:sz w:val="18"/>
                <w:szCs w:val="18"/>
              </w:rPr>
              <w:t>hrs</w:t>
            </w:r>
            <w:proofErr w:type="spellEnd"/>
            <w:r>
              <w:rPr>
                <w:rFonts w:ascii="Cambria" w:hAnsi="Cambria"/>
                <w:sz w:val="18"/>
                <w:szCs w:val="18"/>
              </w:rPr>
              <w:t>.</w:t>
            </w:r>
          </w:p>
          <w:p w14:paraId="33A4CDE3" w14:textId="2151F84E" w:rsidR="00337DDD" w:rsidRDefault="00337DDD" w:rsidP="00337DDD">
            <w:pPr>
              <w:spacing w:after="0" w:line="240" w:lineRule="auto"/>
              <w:jc w:val="center"/>
              <w:rPr>
                <w:rFonts w:ascii="Cambria" w:hAnsi="Cambria"/>
                <w:sz w:val="18"/>
                <w:szCs w:val="18"/>
              </w:rPr>
            </w:pPr>
            <w:r>
              <w:rPr>
                <w:rFonts w:ascii="Cambria" w:hAnsi="Cambria"/>
                <w:sz w:val="18"/>
                <w:szCs w:val="18"/>
              </w:rPr>
              <w:t>16:30 a 1</w:t>
            </w:r>
            <w:r w:rsidR="006040D2">
              <w:rPr>
                <w:rFonts w:ascii="Cambria" w:hAnsi="Cambria"/>
                <w:sz w:val="18"/>
                <w:szCs w:val="18"/>
              </w:rPr>
              <w:t>7</w:t>
            </w:r>
            <w:r>
              <w:rPr>
                <w:rFonts w:ascii="Cambria" w:hAnsi="Cambria"/>
                <w:sz w:val="18"/>
                <w:szCs w:val="18"/>
              </w:rPr>
              <w:t>:</w:t>
            </w:r>
            <w:r w:rsidR="003951F7">
              <w:rPr>
                <w:rFonts w:ascii="Cambria" w:hAnsi="Cambria"/>
                <w:sz w:val="18"/>
                <w:szCs w:val="18"/>
              </w:rPr>
              <w:t>2</w:t>
            </w:r>
            <w:r>
              <w:rPr>
                <w:rFonts w:ascii="Cambria" w:hAnsi="Cambria"/>
                <w:sz w:val="18"/>
                <w:szCs w:val="18"/>
              </w:rPr>
              <w:t xml:space="preserve">0 </w:t>
            </w:r>
            <w:proofErr w:type="spellStart"/>
            <w:r>
              <w:rPr>
                <w:rFonts w:ascii="Cambria" w:hAnsi="Cambria"/>
                <w:sz w:val="18"/>
                <w:szCs w:val="18"/>
              </w:rPr>
              <w:t>hrs</w:t>
            </w:r>
            <w:proofErr w:type="spellEnd"/>
            <w:r>
              <w:rPr>
                <w:rFonts w:ascii="Cambria" w:hAnsi="Cambria"/>
                <w:sz w:val="18"/>
                <w:szCs w:val="18"/>
              </w:rPr>
              <w:t>.</w:t>
            </w:r>
          </w:p>
        </w:tc>
        <w:tc>
          <w:tcPr>
            <w:tcW w:w="992" w:type="dxa"/>
            <w:vAlign w:val="center"/>
          </w:tcPr>
          <w:p w14:paraId="547B55CE" w14:textId="2784E5DF" w:rsidR="00337DDD" w:rsidRDefault="003951F7" w:rsidP="000359E3">
            <w:pPr>
              <w:spacing w:after="0" w:line="240" w:lineRule="auto"/>
              <w:jc w:val="center"/>
              <w:rPr>
                <w:rFonts w:ascii="Cambria" w:hAnsi="Cambria"/>
                <w:sz w:val="18"/>
                <w:szCs w:val="18"/>
              </w:rPr>
            </w:pPr>
            <w:r>
              <w:rPr>
                <w:rFonts w:ascii="Cambria" w:hAnsi="Cambria"/>
                <w:sz w:val="18"/>
                <w:szCs w:val="18"/>
              </w:rPr>
              <w:t>5</w:t>
            </w:r>
            <w:r w:rsidR="00337DDD">
              <w:rPr>
                <w:rFonts w:ascii="Cambria" w:hAnsi="Cambria"/>
                <w:sz w:val="18"/>
                <w:szCs w:val="18"/>
              </w:rPr>
              <w:t>0 min.</w:t>
            </w:r>
          </w:p>
        </w:tc>
        <w:tc>
          <w:tcPr>
            <w:tcW w:w="8080" w:type="dxa"/>
            <w:vAlign w:val="center"/>
          </w:tcPr>
          <w:p w14:paraId="6D350BAB" w14:textId="7F9B7076" w:rsidR="00231617" w:rsidRDefault="00337DDD" w:rsidP="00337DDD">
            <w:pPr>
              <w:autoSpaceDE w:val="0"/>
              <w:autoSpaceDN w:val="0"/>
              <w:adjustRightInd w:val="0"/>
              <w:spacing w:after="0" w:line="240" w:lineRule="auto"/>
              <w:jc w:val="both"/>
              <w:rPr>
                <w:rFonts w:ascii="Cambria" w:hAnsi="Cambria"/>
                <w:b/>
                <w:color w:val="C00000"/>
                <w:sz w:val="20"/>
                <w:szCs w:val="20"/>
                <w:u w:val="single"/>
              </w:rPr>
            </w:pPr>
            <w:r w:rsidRPr="002F75D2">
              <w:rPr>
                <w:rFonts w:ascii="Cambria" w:hAnsi="Cambria"/>
                <w:b/>
                <w:color w:val="C00000"/>
                <w:sz w:val="20"/>
                <w:szCs w:val="20"/>
                <w:u w:val="single"/>
              </w:rPr>
              <w:t>D</w:t>
            </w:r>
            <w:r>
              <w:rPr>
                <w:rFonts w:ascii="Cambria" w:hAnsi="Cambria"/>
                <w:b/>
                <w:color w:val="C00000"/>
                <w:sz w:val="20"/>
                <w:szCs w:val="20"/>
                <w:u w:val="single"/>
              </w:rPr>
              <w:t xml:space="preserve">e </w:t>
            </w:r>
            <w:r>
              <w:rPr>
                <w:rFonts w:ascii="Cambria" w:hAnsi="Cambria"/>
                <w:b/>
                <w:i/>
                <w:iCs/>
                <w:color w:val="C00000"/>
                <w:sz w:val="20"/>
                <w:szCs w:val="20"/>
                <w:u w:val="single"/>
              </w:rPr>
              <w:t>El</w:t>
            </w:r>
            <w:r>
              <w:rPr>
                <w:rFonts w:ascii="Cambria" w:hAnsi="Cambria"/>
                <w:b/>
                <w:color w:val="C00000"/>
                <w:sz w:val="20"/>
                <w:szCs w:val="20"/>
                <w:u w:val="single"/>
              </w:rPr>
              <w:t xml:space="preserve"> </w:t>
            </w:r>
            <w:r>
              <w:rPr>
                <w:rFonts w:ascii="Cambria" w:hAnsi="Cambria"/>
                <w:b/>
                <w:i/>
                <w:iCs/>
                <w:color w:val="C00000"/>
                <w:sz w:val="20"/>
                <w:szCs w:val="20"/>
                <w:u w:val="single"/>
              </w:rPr>
              <w:t xml:space="preserve">Proceso de Mejora Continua </w:t>
            </w:r>
            <w:r>
              <w:rPr>
                <w:rFonts w:ascii="Cambria" w:hAnsi="Cambria"/>
                <w:b/>
                <w:color w:val="C00000"/>
                <w:sz w:val="20"/>
                <w:szCs w:val="20"/>
                <w:u w:val="single"/>
              </w:rPr>
              <w:t>(p</w:t>
            </w:r>
            <w:r w:rsidR="008363CC">
              <w:rPr>
                <w:rFonts w:ascii="Cambria" w:hAnsi="Cambria"/>
                <w:b/>
                <w:color w:val="C00000"/>
                <w:sz w:val="20"/>
                <w:szCs w:val="20"/>
                <w:u w:val="single"/>
              </w:rPr>
              <w:t>.</w:t>
            </w:r>
            <w:r>
              <w:rPr>
                <w:rFonts w:ascii="Cambria" w:hAnsi="Cambria"/>
                <w:b/>
                <w:color w:val="C00000"/>
                <w:sz w:val="20"/>
                <w:szCs w:val="20"/>
                <w:u w:val="single"/>
              </w:rPr>
              <w:t xml:space="preserve"> 1</w:t>
            </w:r>
            <w:r w:rsidR="00207F7D">
              <w:rPr>
                <w:rFonts w:ascii="Cambria" w:hAnsi="Cambria"/>
                <w:b/>
                <w:color w:val="C00000"/>
                <w:sz w:val="20"/>
                <w:szCs w:val="20"/>
                <w:u w:val="single"/>
              </w:rPr>
              <w:t>1</w:t>
            </w:r>
            <w:r>
              <w:rPr>
                <w:rFonts w:ascii="Cambria" w:hAnsi="Cambria"/>
                <w:b/>
                <w:color w:val="C00000"/>
                <w:sz w:val="20"/>
                <w:szCs w:val="20"/>
                <w:u w:val="single"/>
              </w:rPr>
              <w:t>).</w:t>
            </w:r>
          </w:p>
          <w:p w14:paraId="1A979F99" w14:textId="56CF6570" w:rsidR="00337DDD" w:rsidRPr="00207F7D" w:rsidRDefault="002C208C" w:rsidP="00207F7D">
            <w:pPr>
              <w:pStyle w:val="Prrafodelista"/>
              <w:numPr>
                <w:ilvl w:val="0"/>
                <w:numId w:val="13"/>
              </w:numPr>
              <w:autoSpaceDE w:val="0"/>
              <w:autoSpaceDN w:val="0"/>
              <w:adjustRightInd w:val="0"/>
              <w:spacing w:after="0" w:line="240" w:lineRule="auto"/>
              <w:ind w:left="315"/>
              <w:jc w:val="both"/>
              <w:rPr>
                <w:rFonts w:ascii="Cambria" w:hAnsi="Cambria" w:cs="NotoSans-Black"/>
                <w:color w:val="000000" w:themeColor="text1"/>
                <w:sz w:val="20"/>
                <w:szCs w:val="28"/>
              </w:rPr>
            </w:pPr>
            <w:r w:rsidRPr="002C208C">
              <w:rPr>
                <w:rFonts w:ascii="Cambria" w:hAnsi="Cambria" w:cs="NotoSans-Black"/>
                <w:color w:val="000000" w:themeColor="text1"/>
                <w:sz w:val="20"/>
                <w:szCs w:val="28"/>
              </w:rPr>
              <w:t>S</w:t>
            </w:r>
            <w:r w:rsidR="00231617" w:rsidRPr="002C208C">
              <w:rPr>
                <w:rFonts w:ascii="Cambria" w:hAnsi="Cambria" w:cs="NotoSans-Black"/>
                <w:color w:val="000000" w:themeColor="text1"/>
                <w:sz w:val="20"/>
                <w:szCs w:val="28"/>
              </w:rPr>
              <w:t xml:space="preserve">e propone </w:t>
            </w:r>
            <w:r w:rsidR="00231617" w:rsidRPr="002C208C">
              <w:rPr>
                <w:rFonts w:ascii="Cambria" w:hAnsi="Cambria" w:cs="NotoSans-Light"/>
                <w:b/>
                <w:color w:val="00B050"/>
                <w:sz w:val="20"/>
                <w:szCs w:val="20"/>
              </w:rPr>
              <w:t>destinar</w:t>
            </w:r>
            <w:r w:rsidR="00231617" w:rsidRPr="002C208C">
              <w:rPr>
                <w:rFonts w:ascii="Cambria" w:hAnsi="Cambria" w:cs="NotoSans-Black"/>
                <w:color w:val="000000" w:themeColor="text1"/>
                <w:sz w:val="20"/>
                <w:szCs w:val="28"/>
              </w:rPr>
              <w:t xml:space="preserve"> un momento para </w:t>
            </w:r>
            <w:r w:rsidR="00231617" w:rsidRPr="002C208C">
              <w:rPr>
                <w:rFonts w:ascii="Cambria" w:hAnsi="Cambria" w:cs="NotoSans-Light"/>
                <w:b/>
                <w:color w:val="00B050"/>
                <w:sz w:val="20"/>
                <w:szCs w:val="20"/>
              </w:rPr>
              <w:t>analizar</w:t>
            </w:r>
            <w:r w:rsidR="00231617" w:rsidRPr="002C208C">
              <w:rPr>
                <w:rFonts w:ascii="Cambria" w:hAnsi="Cambria" w:cs="NotoSans-Black"/>
                <w:color w:val="000000" w:themeColor="text1"/>
                <w:sz w:val="20"/>
                <w:szCs w:val="28"/>
              </w:rPr>
              <w:t xml:space="preserve"> </w:t>
            </w:r>
            <w:r w:rsidRPr="002C208C">
              <w:rPr>
                <w:rFonts w:ascii="Cambria" w:hAnsi="Cambria" w:cs="NotoSans-Black"/>
                <w:color w:val="000000" w:themeColor="text1"/>
                <w:sz w:val="20"/>
                <w:szCs w:val="28"/>
              </w:rPr>
              <w:t xml:space="preserve">respecto al Programa de mejora continua, </w:t>
            </w:r>
            <w:r w:rsidR="00231617" w:rsidRPr="002C208C">
              <w:rPr>
                <w:rFonts w:ascii="Cambria" w:hAnsi="Cambria" w:cs="NotoSans-Black"/>
                <w:color w:val="000000" w:themeColor="text1"/>
                <w:sz w:val="20"/>
                <w:szCs w:val="28"/>
              </w:rPr>
              <w:t xml:space="preserve">los avances alcanzados, </w:t>
            </w:r>
            <w:r w:rsidR="00231617" w:rsidRPr="002C208C">
              <w:rPr>
                <w:rFonts w:ascii="Cambria" w:hAnsi="Cambria" w:cs="NotoSans-Light"/>
                <w:b/>
                <w:color w:val="00B050"/>
                <w:sz w:val="20"/>
                <w:szCs w:val="20"/>
              </w:rPr>
              <w:t>reconocer</w:t>
            </w:r>
            <w:r w:rsidR="00231617" w:rsidRPr="002C208C">
              <w:rPr>
                <w:rFonts w:ascii="Cambria" w:hAnsi="Cambria" w:cs="NotoSans-Black"/>
                <w:color w:val="000000" w:themeColor="text1"/>
                <w:sz w:val="20"/>
                <w:szCs w:val="28"/>
              </w:rPr>
              <w:t xml:space="preserve"> qué acciones se concretaron y cuáles resultaron efectivas, así como </w:t>
            </w:r>
            <w:r w:rsidR="00231617" w:rsidRPr="002C208C">
              <w:rPr>
                <w:rFonts w:ascii="Cambria" w:hAnsi="Cambria" w:cs="NotoSans-Light"/>
                <w:b/>
                <w:color w:val="00B050"/>
                <w:sz w:val="20"/>
                <w:szCs w:val="20"/>
              </w:rPr>
              <w:t>identificar</w:t>
            </w:r>
            <w:r w:rsidR="00231617" w:rsidRPr="002C208C">
              <w:rPr>
                <w:rFonts w:ascii="Cambria" w:hAnsi="Cambria" w:cs="NotoSans-Black"/>
                <w:color w:val="000000" w:themeColor="text1"/>
                <w:sz w:val="20"/>
                <w:szCs w:val="28"/>
              </w:rPr>
              <w:t xml:space="preserve"> los logros obtenidos. El colectivo debe </w:t>
            </w:r>
            <w:r w:rsidR="00231617" w:rsidRPr="002C208C">
              <w:rPr>
                <w:rFonts w:ascii="Cambria" w:hAnsi="Cambria" w:cs="NotoSans-Light"/>
                <w:b/>
                <w:color w:val="00B050"/>
                <w:sz w:val="20"/>
                <w:szCs w:val="20"/>
              </w:rPr>
              <w:t>intercambiar</w:t>
            </w:r>
            <w:r w:rsidR="00231617" w:rsidRPr="002C208C">
              <w:rPr>
                <w:rFonts w:ascii="Cambria" w:hAnsi="Cambria" w:cs="NotoSans-Black"/>
                <w:color w:val="000000" w:themeColor="text1"/>
                <w:sz w:val="20"/>
                <w:szCs w:val="28"/>
              </w:rPr>
              <w:t xml:space="preserve"> puntos de vista y </w:t>
            </w:r>
            <w:r w:rsidR="00231617" w:rsidRPr="002C208C">
              <w:rPr>
                <w:rFonts w:ascii="Cambria" w:hAnsi="Cambria" w:cs="NotoSans-Light"/>
                <w:b/>
                <w:color w:val="00B050"/>
                <w:sz w:val="20"/>
                <w:szCs w:val="20"/>
              </w:rPr>
              <w:t>compartir</w:t>
            </w:r>
            <w:r w:rsidR="00231617" w:rsidRPr="002C208C">
              <w:rPr>
                <w:rFonts w:ascii="Cambria" w:hAnsi="Cambria" w:cs="NotoSans-Black"/>
                <w:color w:val="000000" w:themeColor="text1"/>
                <w:sz w:val="20"/>
                <w:szCs w:val="28"/>
              </w:rPr>
              <w:t xml:space="preserve"> una retroalimentación clara y constructiva que fortalezca el trabajo realizado. Además, este espacio permite </w:t>
            </w:r>
            <w:r w:rsidR="00231617" w:rsidRPr="002C208C">
              <w:rPr>
                <w:rFonts w:ascii="Cambria" w:hAnsi="Cambria" w:cs="NotoSans-Light"/>
                <w:b/>
                <w:color w:val="00B050"/>
                <w:sz w:val="20"/>
                <w:szCs w:val="20"/>
              </w:rPr>
              <w:t>precisar</w:t>
            </w:r>
            <w:r w:rsidR="00231617" w:rsidRPr="002C208C">
              <w:rPr>
                <w:rFonts w:ascii="Cambria" w:hAnsi="Cambria" w:cs="NotoSans-Black"/>
                <w:color w:val="000000" w:themeColor="text1"/>
                <w:sz w:val="20"/>
                <w:szCs w:val="28"/>
              </w:rPr>
              <w:t xml:space="preserve"> las acciones del siguiente periodo, definiendo responsables y tiempos para asegurar el cumplimiento de las metas establecidas</w:t>
            </w:r>
            <w:r w:rsidRPr="002C208C">
              <w:rPr>
                <w:rFonts w:ascii="Cambria" w:hAnsi="Cambria" w:cs="NotoSans-Black"/>
                <w:color w:val="000000" w:themeColor="text1"/>
                <w:sz w:val="20"/>
                <w:szCs w:val="28"/>
              </w:rPr>
              <w:t xml:space="preserve"> en su Programa de mejora continua.</w:t>
            </w:r>
          </w:p>
        </w:tc>
        <w:tc>
          <w:tcPr>
            <w:tcW w:w="3118" w:type="dxa"/>
            <w:vMerge w:val="restart"/>
            <w:vAlign w:val="center"/>
          </w:tcPr>
          <w:p w14:paraId="6D009F57" w14:textId="7D19BC4C" w:rsidR="00337DDD" w:rsidRPr="0024796A" w:rsidRDefault="00337DDD" w:rsidP="00337DDD">
            <w:pPr>
              <w:autoSpaceDE w:val="0"/>
              <w:autoSpaceDN w:val="0"/>
              <w:adjustRightInd w:val="0"/>
              <w:spacing w:after="0" w:line="240" w:lineRule="auto"/>
              <w:jc w:val="both"/>
              <w:rPr>
                <w:rFonts w:ascii="Cambria" w:hAnsi="Cambria"/>
                <w:color w:val="000000" w:themeColor="text1"/>
                <w:sz w:val="20"/>
                <w:szCs w:val="20"/>
              </w:rPr>
            </w:pPr>
            <w:r w:rsidRPr="00A10CB9">
              <w:rPr>
                <w:rFonts w:ascii="Cambria" w:hAnsi="Cambria" w:cs="Calibri"/>
                <w:b/>
                <w:bCs/>
                <w:i/>
                <w:iCs/>
                <w:color w:val="000000"/>
                <w:sz w:val="20"/>
                <w:szCs w:val="20"/>
              </w:rPr>
              <w:t>Orientaciones</w:t>
            </w:r>
            <w:r w:rsidRPr="007A793C">
              <w:rPr>
                <w:rFonts w:ascii="Cambria" w:hAnsi="Cambria" w:cs="Calibri"/>
                <w:b/>
                <w:bCs/>
                <w:i/>
                <w:iCs/>
                <w:color w:val="000000"/>
                <w:sz w:val="20"/>
                <w:szCs w:val="20"/>
              </w:rPr>
              <w:t xml:space="preserve"> para la </w:t>
            </w:r>
            <w:r>
              <w:rPr>
                <w:rFonts w:ascii="Cambria" w:hAnsi="Cambria" w:cs="Calibri"/>
                <w:b/>
                <w:bCs/>
                <w:i/>
                <w:iCs/>
                <w:color w:val="000000"/>
                <w:sz w:val="20"/>
                <w:szCs w:val="20"/>
              </w:rPr>
              <w:t>Quinta</w:t>
            </w:r>
            <w:r w:rsidRPr="007A793C">
              <w:rPr>
                <w:rFonts w:ascii="Cambria" w:hAnsi="Cambria" w:cs="Calibri"/>
                <w:b/>
                <w:bCs/>
                <w:i/>
                <w:iCs/>
                <w:color w:val="000000"/>
                <w:sz w:val="20"/>
                <w:szCs w:val="20"/>
              </w:rPr>
              <w:t xml:space="preserve"> Sesión Ordinaria del Consejo Técnico Escolar.</w:t>
            </w:r>
            <w:r>
              <w:rPr>
                <w:rFonts w:ascii="Cambria" w:hAnsi="Cambria" w:cs="Calibri"/>
                <w:i/>
                <w:iCs/>
                <w:color w:val="000000"/>
                <w:sz w:val="20"/>
                <w:szCs w:val="20"/>
              </w:rPr>
              <w:t xml:space="preserve"> Tema 9. Reflexión sobre la práctica. Centros y Escuelas de Organización Completa y Multigrado. Educación Básica. </w:t>
            </w:r>
            <w:r w:rsidRPr="0024796A">
              <w:rPr>
                <w:rFonts w:ascii="Cambria" w:hAnsi="Cambria" w:cs="Noto Sans"/>
                <w:i/>
                <w:color w:val="000000" w:themeColor="text1"/>
                <w:sz w:val="20"/>
                <w:szCs w:val="20"/>
              </w:rPr>
              <w:t>Ciclo escolar 2025-2026</w:t>
            </w:r>
            <w:r>
              <w:rPr>
                <w:rFonts w:ascii="Cambria" w:hAnsi="Cambria" w:cs="Noto Sans"/>
                <w:color w:val="000000" w:themeColor="text1"/>
                <w:sz w:val="20"/>
                <w:szCs w:val="20"/>
              </w:rPr>
              <w:t>.</w:t>
            </w:r>
            <w:r w:rsidRPr="0024796A">
              <w:rPr>
                <w:rFonts w:ascii="Cambria" w:hAnsi="Cambria" w:cs="Noto Sans"/>
                <w:color w:val="000000" w:themeColor="text1"/>
                <w:sz w:val="20"/>
                <w:szCs w:val="20"/>
              </w:rPr>
              <w:t xml:space="preserve"> </w:t>
            </w:r>
          </w:p>
          <w:p w14:paraId="4BEDB248" w14:textId="77777777" w:rsidR="00337DDD" w:rsidRDefault="00337DDD" w:rsidP="00337DDD">
            <w:pPr>
              <w:autoSpaceDE w:val="0"/>
              <w:autoSpaceDN w:val="0"/>
              <w:adjustRightInd w:val="0"/>
              <w:spacing w:after="0" w:line="240" w:lineRule="auto"/>
              <w:jc w:val="both"/>
              <w:rPr>
                <w:rFonts w:ascii="Cambria" w:hAnsi="Cambria" w:cs="NotoSans-Black"/>
                <w:sz w:val="20"/>
                <w:szCs w:val="60"/>
              </w:rPr>
            </w:pPr>
          </w:p>
          <w:p w14:paraId="78DD60B9" w14:textId="41087633" w:rsidR="00337DDD" w:rsidRDefault="00337DDD" w:rsidP="00337DDD">
            <w:pPr>
              <w:autoSpaceDE w:val="0"/>
              <w:autoSpaceDN w:val="0"/>
              <w:adjustRightInd w:val="0"/>
              <w:spacing w:after="0" w:line="240" w:lineRule="auto"/>
              <w:jc w:val="both"/>
              <w:rPr>
                <w:rFonts w:ascii="Cambria" w:hAnsi="Cambria" w:cs="Noto Sans"/>
                <w:color w:val="000000" w:themeColor="text1"/>
                <w:sz w:val="20"/>
                <w:szCs w:val="20"/>
              </w:rPr>
            </w:pPr>
            <w:r w:rsidRPr="00D75EAC">
              <w:rPr>
                <w:rFonts w:ascii="Cambria" w:hAnsi="Cambria" w:cs="NotoSans-Black"/>
                <w:sz w:val="20"/>
                <w:szCs w:val="60"/>
              </w:rPr>
              <w:t xml:space="preserve">Presentación en PPT </w:t>
            </w:r>
            <w:r>
              <w:rPr>
                <w:rFonts w:ascii="Cambria" w:hAnsi="Cambria" w:cs="Calibri"/>
                <w:color w:val="000000"/>
                <w:sz w:val="20"/>
                <w:szCs w:val="20"/>
              </w:rPr>
              <w:t xml:space="preserve">de las </w:t>
            </w:r>
            <w:r w:rsidRPr="007A793C">
              <w:rPr>
                <w:rFonts w:ascii="Cambria" w:hAnsi="Cambria" w:cs="Calibri"/>
                <w:b/>
                <w:bCs/>
                <w:i/>
                <w:iCs/>
                <w:color w:val="000000"/>
                <w:sz w:val="20"/>
                <w:szCs w:val="20"/>
              </w:rPr>
              <w:t xml:space="preserve">Orientaciones para la </w:t>
            </w:r>
            <w:r>
              <w:rPr>
                <w:rFonts w:ascii="Cambria" w:hAnsi="Cambria" w:cs="Calibri"/>
                <w:b/>
                <w:bCs/>
                <w:i/>
                <w:iCs/>
                <w:color w:val="000000"/>
                <w:sz w:val="20"/>
                <w:szCs w:val="20"/>
              </w:rPr>
              <w:t>Quinta</w:t>
            </w:r>
            <w:r w:rsidRPr="007A793C">
              <w:rPr>
                <w:rFonts w:ascii="Cambria" w:hAnsi="Cambria" w:cs="Calibri"/>
                <w:b/>
                <w:bCs/>
                <w:i/>
                <w:iCs/>
                <w:color w:val="000000"/>
                <w:sz w:val="20"/>
                <w:szCs w:val="20"/>
              </w:rPr>
              <w:t xml:space="preserve"> Sesión Ordinaria del Consejo Técnico Escolar.</w:t>
            </w:r>
            <w:r>
              <w:rPr>
                <w:rFonts w:ascii="Cambria" w:hAnsi="Cambria" w:cs="Calibri"/>
                <w:i/>
                <w:iCs/>
                <w:color w:val="000000"/>
                <w:sz w:val="20"/>
                <w:szCs w:val="20"/>
              </w:rPr>
              <w:t xml:space="preserve"> Tema 9. Reflexión sobre la práctica. Centros y Escuelas de Organización Completa y Multigrado. Educación Básica. </w:t>
            </w:r>
            <w:r w:rsidRPr="0024796A">
              <w:rPr>
                <w:rFonts w:ascii="Cambria" w:hAnsi="Cambria" w:cs="Noto Sans"/>
                <w:i/>
                <w:color w:val="000000" w:themeColor="text1"/>
                <w:sz w:val="20"/>
                <w:szCs w:val="20"/>
              </w:rPr>
              <w:t>Ciclo escolar 2025-2026</w:t>
            </w:r>
            <w:r>
              <w:rPr>
                <w:rFonts w:ascii="Cambria" w:hAnsi="Cambria" w:cs="Noto Sans"/>
                <w:color w:val="000000" w:themeColor="text1"/>
                <w:sz w:val="20"/>
                <w:szCs w:val="20"/>
              </w:rPr>
              <w:t>.</w:t>
            </w:r>
            <w:r w:rsidRPr="0024796A">
              <w:rPr>
                <w:rFonts w:ascii="Cambria" w:hAnsi="Cambria" w:cs="Noto Sans"/>
                <w:color w:val="000000" w:themeColor="text1"/>
                <w:sz w:val="20"/>
                <w:szCs w:val="20"/>
              </w:rPr>
              <w:t xml:space="preserve"> </w:t>
            </w:r>
          </w:p>
          <w:p w14:paraId="4272C832" w14:textId="77777777" w:rsidR="008363CC" w:rsidRDefault="008363CC" w:rsidP="00337DDD">
            <w:pPr>
              <w:pStyle w:val="Default"/>
              <w:spacing w:after="120"/>
              <w:jc w:val="both"/>
              <w:rPr>
                <w:rFonts w:ascii="Cambria" w:hAnsi="Cambria"/>
                <w:iCs/>
                <w:sz w:val="20"/>
                <w:szCs w:val="20"/>
              </w:rPr>
            </w:pPr>
          </w:p>
          <w:p w14:paraId="097DED88" w14:textId="77777777" w:rsidR="00337DDD" w:rsidRDefault="00337DDD" w:rsidP="00337DDD">
            <w:pPr>
              <w:autoSpaceDE w:val="0"/>
              <w:autoSpaceDN w:val="0"/>
              <w:adjustRightInd w:val="0"/>
              <w:spacing w:after="0" w:line="240" w:lineRule="auto"/>
              <w:jc w:val="both"/>
              <w:rPr>
                <w:rFonts w:ascii="Cambria" w:hAnsi="Cambria" w:cs="Noto Sans"/>
                <w:color w:val="000000" w:themeColor="text1"/>
                <w:sz w:val="20"/>
                <w:szCs w:val="20"/>
              </w:rPr>
            </w:pPr>
            <w:r w:rsidRPr="006955BF">
              <w:rPr>
                <w:rFonts w:ascii="Cambria" w:hAnsi="Cambria" w:cs="Noto Sans"/>
                <w:color w:val="000000" w:themeColor="text1"/>
                <w:sz w:val="20"/>
                <w:szCs w:val="20"/>
              </w:rPr>
              <w:t>Formatos exprofeso para la recuperación de las aportaciones escritas.</w:t>
            </w:r>
          </w:p>
          <w:p w14:paraId="3F0E2065" w14:textId="77777777" w:rsidR="00337DDD" w:rsidRDefault="00337DDD" w:rsidP="00337DDD">
            <w:pPr>
              <w:autoSpaceDE w:val="0"/>
              <w:autoSpaceDN w:val="0"/>
              <w:adjustRightInd w:val="0"/>
              <w:spacing w:after="0" w:line="240" w:lineRule="auto"/>
              <w:jc w:val="both"/>
              <w:rPr>
                <w:rFonts w:ascii="Cambria" w:hAnsi="Cambria" w:cs="Noto Sans"/>
                <w:color w:val="000000" w:themeColor="text1"/>
                <w:sz w:val="20"/>
                <w:szCs w:val="20"/>
              </w:rPr>
            </w:pPr>
          </w:p>
          <w:p w14:paraId="45D2694D" w14:textId="348B4C65" w:rsidR="00337DDD" w:rsidRPr="00C120DD" w:rsidRDefault="00337DDD" w:rsidP="00337DDD">
            <w:pPr>
              <w:autoSpaceDE w:val="0"/>
              <w:autoSpaceDN w:val="0"/>
              <w:adjustRightInd w:val="0"/>
              <w:spacing w:after="0" w:line="240" w:lineRule="auto"/>
              <w:jc w:val="both"/>
              <w:rPr>
                <w:rFonts w:ascii="Cambria" w:hAnsi="Cambria" w:cs="Noto Sans"/>
                <w:color w:val="000000" w:themeColor="text1"/>
                <w:sz w:val="20"/>
                <w:szCs w:val="20"/>
              </w:rPr>
            </w:pPr>
            <w:r>
              <w:rPr>
                <w:rFonts w:ascii="Cambria" w:hAnsi="Cambria" w:cs="Noto Sans"/>
                <w:color w:val="000000" w:themeColor="text1"/>
                <w:sz w:val="20"/>
                <w:szCs w:val="20"/>
              </w:rPr>
              <w:t xml:space="preserve">Referencias bibliográficas al final del material </w:t>
            </w:r>
            <w:r>
              <w:rPr>
                <w:rFonts w:ascii="Cambria" w:hAnsi="Cambria" w:cs="Calibri"/>
                <w:color w:val="000000"/>
                <w:sz w:val="20"/>
                <w:szCs w:val="20"/>
              </w:rPr>
              <w:t xml:space="preserve">de las </w:t>
            </w:r>
            <w:r w:rsidRPr="007A793C">
              <w:rPr>
                <w:rFonts w:ascii="Cambria" w:hAnsi="Cambria" w:cs="Calibri"/>
                <w:b/>
                <w:bCs/>
                <w:i/>
                <w:iCs/>
                <w:color w:val="000000"/>
                <w:sz w:val="20"/>
                <w:szCs w:val="20"/>
              </w:rPr>
              <w:t xml:space="preserve">Orientaciones para la </w:t>
            </w:r>
            <w:r w:rsidR="00C120DD">
              <w:rPr>
                <w:rFonts w:ascii="Cambria" w:hAnsi="Cambria" w:cs="Calibri"/>
                <w:b/>
                <w:bCs/>
                <w:i/>
                <w:iCs/>
                <w:color w:val="000000"/>
                <w:sz w:val="20"/>
                <w:szCs w:val="20"/>
              </w:rPr>
              <w:t>Quinta</w:t>
            </w:r>
            <w:r w:rsidRPr="007A793C">
              <w:rPr>
                <w:rFonts w:ascii="Cambria" w:hAnsi="Cambria" w:cs="Calibri"/>
                <w:b/>
                <w:bCs/>
                <w:i/>
                <w:iCs/>
                <w:color w:val="000000"/>
                <w:sz w:val="20"/>
                <w:szCs w:val="20"/>
              </w:rPr>
              <w:t xml:space="preserve"> Sesión Ordinaria del Consejo Técnico Escolar.</w:t>
            </w:r>
            <w:r>
              <w:rPr>
                <w:rFonts w:ascii="Cambria" w:hAnsi="Cambria" w:cs="Calibri"/>
                <w:i/>
                <w:iCs/>
                <w:color w:val="000000"/>
                <w:sz w:val="20"/>
                <w:szCs w:val="20"/>
              </w:rPr>
              <w:t xml:space="preserve"> Tema </w:t>
            </w:r>
            <w:r w:rsidR="00C120DD">
              <w:rPr>
                <w:rFonts w:ascii="Cambria" w:hAnsi="Cambria" w:cs="Calibri"/>
                <w:i/>
                <w:iCs/>
                <w:color w:val="000000"/>
                <w:sz w:val="20"/>
                <w:szCs w:val="20"/>
              </w:rPr>
              <w:t xml:space="preserve">9. Reflexión sobre la práctica. Centros y Escuelas de Organización Completa y Multigrado. Educación Básica. </w:t>
            </w:r>
            <w:r w:rsidR="00C120DD" w:rsidRPr="0024796A">
              <w:rPr>
                <w:rFonts w:ascii="Cambria" w:hAnsi="Cambria" w:cs="Noto Sans"/>
                <w:i/>
                <w:color w:val="000000" w:themeColor="text1"/>
                <w:sz w:val="20"/>
                <w:szCs w:val="20"/>
              </w:rPr>
              <w:t>Ciclo escolar 2025-2026</w:t>
            </w:r>
            <w:r w:rsidR="00C120DD">
              <w:rPr>
                <w:rFonts w:ascii="Cambria" w:hAnsi="Cambria" w:cs="Noto Sans"/>
                <w:color w:val="000000" w:themeColor="text1"/>
                <w:sz w:val="20"/>
                <w:szCs w:val="20"/>
              </w:rPr>
              <w:t>.</w:t>
            </w:r>
            <w:r w:rsidR="00C120DD" w:rsidRPr="0024796A">
              <w:rPr>
                <w:rFonts w:ascii="Cambria" w:hAnsi="Cambria" w:cs="Noto Sans"/>
                <w:color w:val="000000" w:themeColor="text1"/>
                <w:sz w:val="20"/>
                <w:szCs w:val="20"/>
              </w:rPr>
              <w:t xml:space="preserve"> </w:t>
            </w:r>
          </w:p>
        </w:tc>
        <w:tc>
          <w:tcPr>
            <w:tcW w:w="1512" w:type="dxa"/>
            <w:vMerge w:val="restart"/>
            <w:vAlign w:val="center"/>
          </w:tcPr>
          <w:p w14:paraId="4B0C67F4" w14:textId="77777777" w:rsidR="008403EF" w:rsidRDefault="008403EF" w:rsidP="00337DDD">
            <w:pPr>
              <w:pStyle w:val="Default"/>
              <w:spacing w:after="120"/>
              <w:jc w:val="both"/>
              <w:rPr>
                <w:rFonts w:ascii="Cambria" w:hAnsi="Cambria"/>
                <w:b/>
                <w:bCs/>
                <w:color w:val="auto"/>
                <w:sz w:val="20"/>
                <w:szCs w:val="20"/>
              </w:rPr>
            </w:pPr>
          </w:p>
          <w:p w14:paraId="341E9C12" w14:textId="35FCCC57" w:rsidR="00337DDD" w:rsidRPr="00BD1A92" w:rsidRDefault="00337DDD" w:rsidP="00337DDD">
            <w:pPr>
              <w:pStyle w:val="Default"/>
              <w:spacing w:after="120"/>
              <w:jc w:val="both"/>
              <w:rPr>
                <w:rFonts w:ascii="Cambria" w:hAnsi="Cambria"/>
                <w:b/>
                <w:bCs/>
                <w:color w:val="FFFFFF" w:themeColor="background1"/>
                <w:sz w:val="20"/>
                <w:szCs w:val="20"/>
              </w:rPr>
            </w:pPr>
            <w:r>
              <w:rPr>
                <w:rFonts w:ascii="Cambria" w:hAnsi="Cambria"/>
                <w:b/>
                <w:bCs/>
                <w:color w:val="auto"/>
                <w:sz w:val="20"/>
                <w:szCs w:val="20"/>
              </w:rPr>
              <w:t>La comunidad de aprendizaje del CTE.</w:t>
            </w:r>
          </w:p>
        </w:tc>
      </w:tr>
      <w:tr w:rsidR="00207F7D" w:rsidRPr="00BD1A92" w14:paraId="5A3B39CE" w14:textId="77777777" w:rsidTr="00C12E32">
        <w:trPr>
          <w:trHeight w:val="1072"/>
        </w:trPr>
        <w:tc>
          <w:tcPr>
            <w:tcW w:w="1419" w:type="dxa"/>
            <w:vAlign w:val="center"/>
          </w:tcPr>
          <w:p w14:paraId="2389D1EC" w14:textId="4CA8C12A" w:rsidR="00207F7D" w:rsidRDefault="003951F7" w:rsidP="00337DDD">
            <w:pPr>
              <w:spacing w:after="0" w:line="240" w:lineRule="auto"/>
              <w:jc w:val="center"/>
              <w:rPr>
                <w:rFonts w:ascii="Cambria" w:hAnsi="Cambria"/>
                <w:sz w:val="18"/>
                <w:szCs w:val="18"/>
              </w:rPr>
            </w:pPr>
            <w:r>
              <w:rPr>
                <w:rFonts w:ascii="Cambria" w:hAnsi="Cambria"/>
                <w:sz w:val="18"/>
                <w:szCs w:val="18"/>
              </w:rPr>
              <w:t>11:</w:t>
            </w:r>
            <w:r w:rsidR="002123A4">
              <w:rPr>
                <w:rFonts w:ascii="Cambria" w:hAnsi="Cambria"/>
                <w:sz w:val="18"/>
                <w:szCs w:val="18"/>
              </w:rPr>
              <w:t>5</w:t>
            </w:r>
            <w:r>
              <w:rPr>
                <w:rFonts w:ascii="Cambria" w:hAnsi="Cambria"/>
                <w:sz w:val="18"/>
                <w:szCs w:val="18"/>
              </w:rPr>
              <w:t>0 a 1</w:t>
            </w:r>
            <w:r w:rsidR="002123A4">
              <w:rPr>
                <w:rFonts w:ascii="Cambria" w:hAnsi="Cambria"/>
                <w:sz w:val="18"/>
                <w:szCs w:val="18"/>
              </w:rPr>
              <w:t>2</w:t>
            </w:r>
            <w:r>
              <w:rPr>
                <w:rFonts w:ascii="Cambria" w:hAnsi="Cambria"/>
                <w:sz w:val="18"/>
                <w:szCs w:val="18"/>
              </w:rPr>
              <w:t>:</w:t>
            </w:r>
            <w:r w:rsidR="002123A4">
              <w:rPr>
                <w:rFonts w:ascii="Cambria" w:hAnsi="Cambria"/>
                <w:sz w:val="18"/>
                <w:szCs w:val="18"/>
              </w:rPr>
              <w:t>1</w:t>
            </w:r>
            <w:r>
              <w:rPr>
                <w:rFonts w:ascii="Cambria" w:hAnsi="Cambria"/>
                <w:sz w:val="18"/>
                <w:szCs w:val="18"/>
              </w:rPr>
              <w:t xml:space="preserve">0 </w:t>
            </w:r>
            <w:proofErr w:type="spellStart"/>
            <w:r>
              <w:rPr>
                <w:rFonts w:ascii="Cambria" w:hAnsi="Cambria"/>
                <w:sz w:val="18"/>
                <w:szCs w:val="18"/>
              </w:rPr>
              <w:t>hrs</w:t>
            </w:r>
            <w:proofErr w:type="spellEnd"/>
            <w:r>
              <w:rPr>
                <w:rFonts w:ascii="Cambria" w:hAnsi="Cambria"/>
                <w:sz w:val="18"/>
                <w:szCs w:val="18"/>
              </w:rPr>
              <w:t>.</w:t>
            </w:r>
          </w:p>
          <w:p w14:paraId="7ECF73BF" w14:textId="48E29894" w:rsidR="003951F7" w:rsidRDefault="003951F7" w:rsidP="00337DDD">
            <w:pPr>
              <w:spacing w:after="0" w:line="240" w:lineRule="auto"/>
              <w:jc w:val="center"/>
              <w:rPr>
                <w:rFonts w:ascii="Cambria" w:hAnsi="Cambria"/>
                <w:sz w:val="18"/>
                <w:szCs w:val="18"/>
              </w:rPr>
            </w:pPr>
            <w:r>
              <w:rPr>
                <w:rFonts w:ascii="Cambria" w:hAnsi="Cambria"/>
                <w:sz w:val="18"/>
                <w:szCs w:val="18"/>
              </w:rPr>
              <w:t>1</w:t>
            </w:r>
            <w:r w:rsidR="006040D2">
              <w:rPr>
                <w:rFonts w:ascii="Cambria" w:hAnsi="Cambria"/>
                <w:sz w:val="18"/>
                <w:szCs w:val="18"/>
              </w:rPr>
              <w:t>7</w:t>
            </w:r>
            <w:r>
              <w:rPr>
                <w:rFonts w:ascii="Cambria" w:hAnsi="Cambria"/>
                <w:sz w:val="18"/>
                <w:szCs w:val="18"/>
              </w:rPr>
              <w:t>:</w:t>
            </w:r>
            <w:r w:rsidR="002123A4">
              <w:rPr>
                <w:rFonts w:ascii="Cambria" w:hAnsi="Cambria"/>
                <w:sz w:val="18"/>
                <w:szCs w:val="18"/>
              </w:rPr>
              <w:t>2</w:t>
            </w:r>
            <w:r>
              <w:rPr>
                <w:rFonts w:ascii="Cambria" w:hAnsi="Cambria"/>
                <w:sz w:val="18"/>
                <w:szCs w:val="18"/>
              </w:rPr>
              <w:t>0 a 17:</w:t>
            </w:r>
            <w:r w:rsidR="002123A4">
              <w:rPr>
                <w:rFonts w:ascii="Cambria" w:hAnsi="Cambria"/>
                <w:sz w:val="18"/>
                <w:szCs w:val="18"/>
              </w:rPr>
              <w:t>4</w:t>
            </w:r>
            <w:r>
              <w:rPr>
                <w:rFonts w:ascii="Cambria" w:hAnsi="Cambria"/>
                <w:sz w:val="18"/>
                <w:szCs w:val="18"/>
              </w:rPr>
              <w:t xml:space="preserve">0 </w:t>
            </w:r>
            <w:proofErr w:type="spellStart"/>
            <w:r>
              <w:rPr>
                <w:rFonts w:ascii="Cambria" w:hAnsi="Cambria"/>
                <w:sz w:val="18"/>
                <w:szCs w:val="18"/>
              </w:rPr>
              <w:t>hrs</w:t>
            </w:r>
            <w:proofErr w:type="spellEnd"/>
            <w:r>
              <w:rPr>
                <w:rFonts w:ascii="Cambria" w:hAnsi="Cambria"/>
                <w:sz w:val="18"/>
                <w:szCs w:val="18"/>
              </w:rPr>
              <w:t>.</w:t>
            </w:r>
          </w:p>
        </w:tc>
        <w:tc>
          <w:tcPr>
            <w:tcW w:w="992" w:type="dxa"/>
            <w:vAlign w:val="center"/>
          </w:tcPr>
          <w:p w14:paraId="779866BC" w14:textId="1FB186BF" w:rsidR="00207F7D" w:rsidRDefault="003951F7" w:rsidP="000359E3">
            <w:pPr>
              <w:spacing w:after="0" w:line="240" w:lineRule="auto"/>
              <w:jc w:val="center"/>
              <w:rPr>
                <w:rFonts w:ascii="Cambria" w:hAnsi="Cambria"/>
                <w:sz w:val="18"/>
                <w:szCs w:val="18"/>
              </w:rPr>
            </w:pPr>
            <w:r>
              <w:rPr>
                <w:rFonts w:ascii="Cambria" w:hAnsi="Cambria"/>
                <w:sz w:val="18"/>
                <w:szCs w:val="18"/>
              </w:rPr>
              <w:t>20 min.</w:t>
            </w:r>
          </w:p>
        </w:tc>
        <w:tc>
          <w:tcPr>
            <w:tcW w:w="8080" w:type="dxa"/>
            <w:vAlign w:val="center"/>
          </w:tcPr>
          <w:p w14:paraId="1B4577F4" w14:textId="536C51C9" w:rsidR="00207F7D" w:rsidRDefault="00207F7D" w:rsidP="00337DDD">
            <w:pPr>
              <w:autoSpaceDE w:val="0"/>
              <w:autoSpaceDN w:val="0"/>
              <w:adjustRightInd w:val="0"/>
              <w:spacing w:after="0" w:line="240" w:lineRule="auto"/>
              <w:jc w:val="both"/>
              <w:rPr>
                <w:rFonts w:ascii="Cambria" w:hAnsi="Cambria" w:cs="NotoSans-Black"/>
                <w:b/>
                <w:color w:val="00B050"/>
                <w:sz w:val="20"/>
                <w:szCs w:val="28"/>
              </w:rPr>
            </w:pPr>
            <w:r w:rsidRPr="002F75D2">
              <w:rPr>
                <w:rFonts w:ascii="Cambria" w:hAnsi="Cambria"/>
                <w:b/>
                <w:color w:val="C00000"/>
                <w:sz w:val="20"/>
                <w:szCs w:val="20"/>
                <w:u w:val="single"/>
              </w:rPr>
              <w:t>D</w:t>
            </w:r>
            <w:r>
              <w:rPr>
                <w:rFonts w:ascii="Cambria" w:hAnsi="Cambria"/>
                <w:b/>
                <w:color w:val="C00000"/>
                <w:sz w:val="20"/>
                <w:szCs w:val="20"/>
                <w:u w:val="single"/>
              </w:rPr>
              <w:t xml:space="preserve">e la </w:t>
            </w:r>
            <w:r>
              <w:rPr>
                <w:rFonts w:ascii="Cambria" w:hAnsi="Cambria"/>
                <w:b/>
                <w:i/>
                <w:iCs/>
                <w:color w:val="C00000"/>
                <w:sz w:val="20"/>
                <w:szCs w:val="20"/>
                <w:u w:val="single"/>
              </w:rPr>
              <w:t xml:space="preserve">Referencia </w:t>
            </w:r>
            <w:r>
              <w:rPr>
                <w:rFonts w:ascii="Cambria" w:hAnsi="Cambria"/>
                <w:b/>
                <w:color w:val="C00000"/>
                <w:sz w:val="20"/>
                <w:szCs w:val="20"/>
                <w:u w:val="single"/>
              </w:rPr>
              <w:t>(p. 11).</w:t>
            </w:r>
          </w:p>
          <w:p w14:paraId="2CAA4058" w14:textId="0FFFD9D9" w:rsidR="0087338A" w:rsidRPr="0087338A" w:rsidRDefault="00207F7D" w:rsidP="0087338A">
            <w:pPr>
              <w:pStyle w:val="Prrafodelista"/>
              <w:numPr>
                <w:ilvl w:val="0"/>
                <w:numId w:val="13"/>
              </w:numPr>
              <w:autoSpaceDE w:val="0"/>
              <w:autoSpaceDN w:val="0"/>
              <w:adjustRightInd w:val="0"/>
              <w:spacing w:after="0" w:line="240" w:lineRule="auto"/>
              <w:ind w:left="315"/>
              <w:jc w:val="both"/>
              <w:rPr>
                <w:rFonts w:ascii="Cambria" w:hAnsi="Cambria"/>
                <w:b/>
                <w:color w:val="C00000"/>
                <w:sz w:val="20"/>
                <w:szCs w:val="20"/>
                <w:u w:val="single"/>
              </w:rPr>
            </w:pPr>
            <w:r w:rsidRPr="00207F7D">
              <w:rPr>
                <w:rFonts w:ascii="Cambria" w:hAnsi="Cambria" w:cs="NotoSans-Black"/>
                <w:b/>
                <w:color w:val="00B050"/>
                <w:sz w:val="20"/>
                <w:szCs w:val="28"/>
              </w:rPr>
              <w:t>C</w:t>
            </w:r>
            <w:r w:rsidRPr="002C208C">
              <w:rPr>
                <w:rFonts w:ascii="Cambria" w:hAnsi="Cambria" w:cs="NotoSans-Black"/>
                <w:b/>
                <w:color w:val="00B050"/>
                <w:sz w:val="20"/>
                <w:szCs w:val="28"/>
              </w:rPr>
              <w:t>ompartir</w:t>
            </w:r>
            <w:r>
              <w:rPr>
                <w:rFonts w:ascii="Cambria" w:hAnsi="Cambria" w:cs="NotoSans-Black"/>
                <w:sz w:val="20"/>
                <w:szCs w:val="28"/>
              </w:rPr>
              <w:t xml:space="preserve"> para su análisis, la siguiente referencia: </w:t>
            </w:r>
            <w:r w:rsidRPr="002C208C">
              <w:rPr>
                <w:rFonts w:ascii="Cambria" w:hAnsi="Cambria" w:cs="NotoSans-Black"/>
                <w:sz w:val="20"/>
                <w:szCs w:val="28"/>
              </w:rPr>
              <w:t xml:space="preserve">Domingo, A. (2021). La Práctica Reflexiva: un modelo transformador de la praxis docente. </w:t>
            </w:r>
            <w:r w:rsidRPr="002C208C">
              <w:rPr>
                <w:rFonts w:ascii="Cambria" w:hAnsi="Cambria" w:cs="NotoSans-Black"/>
                <w:i/>
                <w:iCs/>
                <w:sz w:val="20"/>
                <w:szCs w:val="28"/>
              </w:rPr>
              <w:t>Zona Próxima</w:t>
            </w:r>
            <w:r w:rsidRPr="002C208C">
              <w:rPr>
                <w:rFonts w:ascii="Cambria" w:hAnsi="Cambria" w:cs="NotoSans-Black"/>
                <w:sz w:val="20"/>
                <w:szCs w:val="28"/>
              </w:rPr>
              <w:t xml:space="preserve">, 34, 3–21. </w:t>
            </w:r>
            <w:hyperlink r:id="rId12" w:history="1">
              <w:r w:rsidRPr="005B5B2C">
                <w:rPr>
                  <w:rStyle w:val="Hipervnculo"/>
                  <w:rFonts w:ascii="Cambria" w:hAnsi="Cambria" w:cs="NotoSans-Black"/>
                  <w:sz w:val="20"/>
                  <w:szCs w:val="28"/>
                </w:rPr>
                <w:t>https://www.redalyc.org/journal/853/85370365002/html/</w:t>
              </w:r>
            </w:hyperlink>
          </w:p>
        </w:tc>
        <w:tc>
          <w:tcPr>
            <w:tcW w:w="3118" w:type="dxa"/>
            <w:vMerge/>
            <w:vAlign w:val="center"/>
          </w:tcPr>
          <w:p w14:paraId="1A734829" w14:textId="77777777" w:rsidR="00207F7D" w:rsidRDefault="00207F7D" w:rsidP="00337DDD">
            <w:pPr>
              <w:pStyle w:val="Default"/>
              <w:spacing w:after="120"/>
              <w:jc w:val="both"/>
              <w:rPr>
                <w:rFonts w:ascii="Cambria" w:hAnsi="Cambria"/>
                <w:iCs/>
                <w:sz w:val="20"/>
                <w:szCs w:val="20"/>
              </w:rPr>
            </w:pPr>
          </w:p>
        </w:tc>
        <w:tc>
          <w:tcPr>
            <w:tcW w:w="1512" w:type="dxa"/>
            <w:vMerge/>
            <w:vAlign w:val="center"/>
          </w:tcPr>
          <w:p w14:paraId="53A41EB7" w14:textId="77777777" w:rsidR="00207F7D" w:rsidRDefault="00207F7D" w:rsidP="00337DDD">
            <w:pPr>
              <w:pStyle w:val="Default"/>
              <w:spacing w:after="120"/>
              <w:jc w:val="both"/>
              <w:rPr>
                <w:rFonts w:ascii="Cambria" w:hAnsi="Cambria"/>
                <w:b/>
                <w:bCs/>
                <w:color w:val="auto"/>
                <w:sz w:val="20"/>
                <w:szCs w:val="20"/>
              </w:rPr>
            </w:pPr>
          </w:p>
        </w:tc>
      </w:tr>
      <w:tr w:rsidR="00337DDD" w:rsidRPr="00BD1A92" w14:paraId="26C451FF" w14:textId="77777777" w:rsidTr="00C12E32">
        <w:trPr>
          <w:trHeight w:val="1393"/>
        </w:trPr>
        <w:tc>
          <w:tcPr>
            <w:tcW w:w="1419" w:type="dxa"/>
            <w:vAlign w:val="center"/>
          </w:tcPr>
          <w:p w14:paraId="5BCCFE07" w14:textId="664CBC0D" w:rsidR="00337DDD" w:rsidRDefault="00337DDD" w:rsidP="00337DDD">
            <w:pPr>
              <w:spacing w:after="0" w:line="240" w:lineRule="auto"/>
              <w:jc w:val="center"/>
              <w:rPr>
                <w:rFonts w:ascii="Cambria" w:hAnsi="Cambria"/>
                <w:sz w:val="18"/>
                <w:szCs w:val="18"/>
              </w:rPr>
            </w:pPr>
            <w:r>
              <w:rPr>
                <w:rFonts w:ascii="Cambria" w:hAnsi="Cambria"/>
                <w:sz w:val="18"/>
                <w:szCs w:val="18"/>
              </w:rPr>
              <w:t>1</w:t>
            </w:r>
            <w:r w:rsidR="00AD52EA">
              <w:rPr>
                <w:rFonts w:ascii="Cambria" w:hAnsi="Cambria"/>
                <w:sz w:val="18"/>
                <w:szCs w:val="18"/>
              </w:rPr>
              <w:t>2</w:t>
            </w:r>
            <w:r>
              <w:rPr>
                <w:rFonts w:ascii="Cambria" w:hAnsi="Cambria"/>
                <w:sz w:val="18"/>
                <w:szCs w:val="18"/>
              </w:rPr>
              <w:t>:</w:t>
            </w:r>
            <w:r w:rsidR="00AD52EA">
              <w:rPr>
                <w:rFonts w:ascii="Cambria" w:hAnsi="Cambria"/>
                <w:sz w:val="18"/>
                <w:szCs w:val="18"/>
              </w:rPr>
              <w:t>1</w:t>
            </w:r>
            <w:r>
              <w:rPr>
                <w:rFonts w:ascii="Cambria" w:hAnsi="Cambria"/>
                <w:sz w:val="18"/>
                <w:szCs w:val="18"/>
              </w:rPr>
              <w:t>0 a 1</w:t>
            </w:r>
            <w:r w:rsidR="00AD52EA">
              <w:rPr>
                <w:rFonts w:ascii="Cambria" w:hAnsi="Cambria"/>
                <w:sz w:val="18"/>
                <w:szCs w:val="18"/>
              </w:rPr>
              <w:t>2</w:t>
            </w:r>
            <w:r>
              <w:rPr>
                <w:rFonts w:ascii="Cambria" w:hAnsi="Cambria"/>
                <w:sz w:val="18"/>
                <w:szCs w:val="18"/>
              </w:rPr>
              <w:t xml:space="preserve">:30 </w:t>
            </w:r>
            <w:proofErr w:type="spellStart"/>
            <w:r>
              <w:rPr>
                <w:rFonts w:ascii="Cambria" w:hAnsi="Cambria"/>
                <w:sz w:val="18"/>
                <w:szCs w:val="18"/>
              </w:rPr>
              <w:t>hrs</w:t>
            </w:r>
            <w:proofErr w:type="spellEnd"/>
            <w:r>
              <w:rPr>
                <w:rFonts w:ascii="Cambria" w:hAnsi="Cambria"/>
                <w:sz w:val="18"/>
                <w:szCs w:val="18"/>
              </w:rPr>
              <w:t>.</w:t>
            </w:r>
          </w:p>
          <w:p w14:paraId="58F6854C" w14:textId="28131CE5" w:rsidR="003951F7" w:rsidRDefault="00337DDD" w:rsidP="00AD52EA">
            <w:pPr>
              <w:spacing w:after="0" w:line="240" w:lineRule="auto"/>
              <w:jc w:val="center"/>
              <w:rPr>
                <w:rFonts w:ascii="Cambria" w:hAnsi="Cambria"/>
                <w:sz w:val="18"/>
                <w:szCs w:val="18"/>
              </w:rPr>
            </w:pPr>
            <w:r>
              <w:rPr>
                <w:rFonts w:ascii="Cambria" w:hAnsi="Cambria"/>
                <w:sz w:val="18"/>
                <w:szCs w:val="18"/>
              </w:rPr>
              <w:t>1</w:t>
            </w:r>
            <w:r w:rsidR="00AD52EA">
              <w:rPr>
                <w:rFonts w:ascii="Cambria" w:hAnsi="Cambria"/>
                <w:sz w:val="18"/>
                <w:szCs w:val="18"/>
              </w:rPr>
              <w:t>7:40</w:t>
            </w:r>
            <w:r>
              <w:rPr>
                <w:rFonts w:ascii="Cambria" w:hAnsi="Cambria"/>
                <w:sz w:val="18"/>
                <w:szCs w:val="18"/>
              </w:rPr>
              <w:t xml:space="preserve"> a 1</w:t>
            </w:r>
            <w:r w:rsidR="00AD52EA">
              <w:rPr>
                <w:rFonts w:ascii="Cambria" w:hAnsi="Cambria"/>
                <w:sz w:val="18"/>
                <w:szCs w:val="18"/>
              </w:rPr>
              <w:t>8</w:t>
            </w:r>
            <w:r>
              <w:rPr>
                <w:rFonts w:ascii="Cambria" w:hAnsi="Cambria"/>
                <w:sz w:val="18"/>
                <w:szCs w:val="18"/>
              </w:rPr>
              <w:t xml:space="preserve">:00 </w:t>
            </w:r>
            <w:proofErr w:type="spellStart"/>
            <w:r>
              <w:rPr>
                <w:rFonts w:ascii="Cambria" w:hAnsi="Cambria"/>
                <w:sz w:val="18"/>
                <w:szCs w:val="18"/>
              </w:rPr>
              <w:t>hrs</w:t>
            </w:r>
            <w:proofErr w:type="spellEnd"/>
            <w:r>
              <w:rPr>
                <w:rFonts w:ascii="Cambria" w:hAnsi="Cambria"/>
                <w:sz w:val="18"/>
                <w:szCs w:val="18"/>
              </w:rPr>
              <w:t>.</w:t>
            </w:r>
          </w:p>
        </w:tc>
        <w:tc>
          <w:tcPr>
            <w:tcW w:w="992" w:type="dxa"/>
            <w:vAlign w:val="center"/>
          </w:tcPr>
          <w:p w14:paraId="04649A84" w14:textId="289E10E8" w:rsidR="00337DDD" w:rsidRDefault="003951F7" w:rsidP="000359E3">
            <w:pPr>
              <w:spacing w:after="0" w:line="240" w:lineRule="auto"/>
              <w:jc w:val="center"/>
              <w:rPr>
                <w:rFonts w:ascii="Cambria" w:hAnsi="Cambria"/>
                <w:sz w:val="18"/>
                <w:szCs w:val="18"/>
              </w:rPr>
            </w:pPr>
            <w:r>
              <w:rPr>
                <w:rFonts w:ascii="Cambria" w:hAnsi="Cambria"/>
                <w:sz w:val="18"/>
                <w:szCs w:val="18"/>
              </w:rPr>
              <w:t>2</w:t>
            </w:r>
            <w:r w:rsidR="00337DDD">
              <w:rPr>
                <w:rFonts w:ascii="Cambria" w:hAnsi="Cambria"/>
                <w:sz w:val="18"/>
                <w:szCs w:val="18"/>
              </w:rPr>
              <w:t>0 min.</w:t>
            </w:r>
          </w:p>
        </w:tc>
        <w:tc>
          <w:tcPr>
            <w:tcW w:w="8080" w:type="dxa"/>
            <w:vAlign w:val="center"/>
          </w:tcPr>
          <w:p w14:paraId="1CCF608E" w14:textId="2E785771" w:rsidR="00337DDD" w:rsidRPr="002F75D2" w:rsidRDefault="00337DDD" w:rsidP="00337DDD">
            <w:pPr>
              <w:autoSpaceDE w:val="0"/>
              <w:autoSpaceDN w:val="0"/>
              <w:adjustRightInd w:val="0"/>
              <w:spacing w:after="0" w:line="240" w:lineRule="auto"/>
              <w:jc w:val="both"/>
              <w:rPr>
                <w:rFonts w:ascii="Cambria" w:hAnsi="Cambria" w:cs="NotoSans-Black"/>
                <w:b/>
                <w:color w:val="C00000"/>
                <w:sz w:val="20"/>
                <w:szCs w:val="20"/>
                <w:u w:val="single"/>
              </w:rPr>
            </w:pPr>
            <w:r w:rsidRPr="002F75D2">
              <w:rPr>
                <w:rFonts w:ascii="Cambria" w:hAnsi="Cambria"/>
                <w:b/>
                <w:color w:val="C00000"/>
                <w:sz w:val="20"/>
                <w:szCs w:val="20"/>
                <w:u w:val="single"/>
              </w:rPr>
              <w:t>D</w:t>
            </w:r>
            <w:r>
              <w:rPr>
                <w:rFonts w:ascii="Cambria" w:hAnsi="Cambria"/>
                <w:b/>
                <w:color w:val="C00000"/>
                <w:sz w:val="20"/>
                <w:szCs w:val="20"/>
                <w:u w:val="single"/>
              </w:rPr>
              <w:t xml:space="preserve">e las </w:t>
            </w:r>
            <w:r>
              <w:rPr>
                <w:rFonts w:ascii="Cambria" w:hAnsi="Cambria"/>
                <w:b/>
                <w:i/>
                <w:iCs/>
                <w:color w:val="C00000"/>
                <w:sz w:val="20"/>
                <w:szCs w:val="20"/>
                <w:u w:val="single"/>
              </w:rPr>
              <w:t xml:space="preserve">Estrategias Nacionales </w:t>
            </w:r>
            <w:r>
              <w:rPr>
                <w:rFonts w:ascii="Cambria" w:hAnsi="Cambria"/>
                <w:b/>
                <w:color w:val="C00000"/>
                <w:sz w:val="20"/>
                <w:szCs w:val="20"/>
                <w:u w:val="single"/>
              </w:rPr>
              <w:t>(p</w:t>
            </w:r>
            <w:r w:rsidR="00F76872">
              <w:rPr>
                <w:rFonts w:ascii="Cambria" w:hAnsi="Cambria"/>
                <w:b/>
                <w:color w:val="C00000"/>
                <w:sz w:val="20"/>
                <w:szCs w:val="20"/>
                <w:u w:val="single"/>
              </w:rPr>
              <w:t>p</w:t>
            </w:r>
            <w:r>
              <w:rPr>
                <w:rFonts w:ascii="Cambria" w:hAnsi="Cambria"/>
                <w:b/>
                <w:color w:val="C00000"/>
                <w:sz w:val="20"/>
                <w:szCs w:val="20"/>
                <w:u w:val="single"/>
              </w:rPr>
              <w:t>. 1</w:t>
            </w:r>
            <w:r w:rsidR="008363CC">
              <w:rPr>
                <w:rFonts w:ascii="Cambria" w:hAnsi="Cambria"/>
                <w:b/>
                <w:color w:val="C00000"/>
                <w:sz w:val="20"/>
                <w:szCs w:val="20"/>
                <w:u w:val="single"/>
              </w:rPr>
              <w:t>2</w:t>
            </w:r>
            <w:r w:rsidR="00F76872">
              <w:rPr>
                <w:rFonts w:ascii="Cambria" w:hAnsi="Cambria"/>
                <w:b/>
                <w:color w:val="C00000"/>
                <w:sz w:val="20"/>
                <w:szCs w:val="20"/>
                <w:u w:val="single"/>
              </w:rPr>
              <w:t>-13</w:t>
            </w:r>
            <w:r>
              <w:rPr>
                <w:rFonts w:ascii="Cambria" w:hAnsi="Cambria"/>
                <w:b/>
                <w:color w:val="C00000"/>
                <w:sz w:val="20"/>
                <w:szCs w:val="20"/>
                <w:u w:val="single"/>
              </w:rPr>
              <w:t>).</w:t>
            </w:r>
          </w:p>
          <w:p w14:paraId="5E6FC815" w14:textId="11CD3E1C" w:rsidR="008363CC" w:rsidRPr="009F2843" w:rsidRDefault="00337DDD" w:rsidP="000940DF">
            <w:pPr>
              <w:pStyle w:val="Prrafodelista"/>
              <w:numPr>
                <w:ilvl w:val="0"/>
                <w:numId w:val="13"/>
              </w:numPr>
              <w:autoSpaceDE w:val="0"/>
              <w:autoSpaceDN w:val="0"/>
              <w:adjustRightInd w:val="0"/>
              <w:spacing w:after="0" w:line="240" w:lineRule="auto"/>
              <w:ind w:left="320"/>
              <w:jc w:val="both"/>
              <w:rPr>
                <w:rFonts w:ascii="Cambria" w:hAnsi="Cambria" w:cs="NotoSans-Black"/>
                <w:color w:val="000000" w:themeColor="text1"/>
                <w:sz w:val="20"/>
                <w:szCs w:val="28"/>
              </w:rPr>
            </w:pPr>
            <w:r>
              <w:rPr>
                <w:rFonts w:ascii="Cambria" w:hAnsi="Cambria" w:cs="NotoSans-Black"/>
                <w:b/>
                <w:color w:val="00B050"/>
                <w:sz w:val="20"/>
                <w:szCs w:val="28"/>
              </w:rPr>
              <w:t xml:space="preserve">Invitar </w:t>
            </w:r>
            <w:r w:rsidRPr="00D17D2B">
              <w:rPr>
                <w:rFonts w:ascii="Cambria" w:hAnsi="Cambria" w:cs="NotoSans-Black"/>
                <w:color w:val="000000" w:themeColor="text1"/>
                <w:sz w:val="20"/>
                <w:szCs w:val="28"/>
              </w:rPr>
              <w:t>al colectivo docente</w:t>
            </w:r>
            <w:r>
              <w:rPr>
                <w:rFonts w:ascii="Cambria" w:hAnsi="Cambria" w:cs="NotoSans-Black"/>
                <w:b/>
                <w:color w:val="00B050"/>
                <w:sz w:val="20"/>
                <w:szCs w:val="28"/>
              </w:rPr>
              <w:t xml:space="preserve"> </w:t>
            </w:r>
            <w:r>
              <w:rPr>
                <w:rFonts w:ascii="Cambria" w:hAnsi="Cambria" w:cs="NotoSans-Black"/>
                <w:sz w:val="20"/>
                <w:szCs w:val="28"/>
              </w:rPr>
              <w:t xml:space="preserve">a </w:t>
            </w:r>
            <w:r>
              <w:rPr>
                <w:rFonts w:ascii="Cambria" w:hAnsi="Cambria" w:cs="NotoSans-Black"/>
                <w:b/>
                <w:color w:val="00B050"/>
                <w:sz w:val="20"/>
                <w:szCs w:val="28"/>
              </w:rPr>
              <w:t xml:space="preserve">participar </w:t>
            </w:r>
            <w:r>
              <w:rPr>
                <w:rFonts w:ascii="Cambria" w:hAnsi="Cambria" w:cs="NotoSans-Black"/>
                <w:sz w:val="20"/>
                <w:szCs w:val="28"/>
              </w:rPr>
              <w:t xml:space="preserve">en la </w:t>
            </w:r>
            <w:r w:rsidR="008363CC" w:rsidRPr="00957D42">
              <w:rPr>
                <w:rFonts w:ascii="Cambria" w:hAnsi="Cambria" w:cs="NotoSans-Black"/>
                <w:b/>
                <w:bCs/>
                <w:sz w:val="20"/>
                <w:szCs w:val="28"/>
              </w:rPr>
              <w:t>Jornada Nacional por la Paz</w:t>
            </w:r>
            <w:r w:rsidR="008363CC">
              <w:rPr>
                <w:rFonts w:ascii="Cambria" w:hAnsi="Cambria" w:cs="NotoSans-Black"/>
                <w:sz w:val="20"/>
                <w:szCs w:val="28"/>
              </w:rPr>
              <w:t xml:space="preserve"> y Contra las Adicciones, el próximo 6 o 7 de marzo, invitando a estudiantes, docentes y familias a desarrollar actividades que contribuyan a prevenir el consumo de drogas. Materiales disponibles en </w:t>
            </w:r>
            <w:hyperlink r:id="rId13" w:history="1">
              <w:r w:rsidR="009F2843" w:rsidRPr="00E40AF9">
                <w:rPr>
                  <w:rStyle w:val="Hipervnculo"/>
                  <w:rFonts w:ascii="Cambria" w:hAnsi="Cambria" w:cs="NotoSans-Black"/>
                  <w:sz w:val="20"/>
                  <w:szCs w:val="28"/>
                </w:rPr>
                <w:t>https://www.gob.mx/lineadelavida</w:t>
              </w:r>
            </w:hyperlink>
          </w:p>
          <w:p w14:paraId="034ED08A" w14:textId="357392AB" w:rsidR="000940DF" w:rsidRPr="009F2843" w:rsidRDefault="000940DF" w:rsidP="009F2843">
            <w:pPr>
              <w:pStyle w:val="Prrafodelista"/>
              <w:numPr>
                <w:ilvl w:val="0"/>
                <w:numId w:val="13"/>
              </w:numPr>
              <w:autoSpaceDE w:val="0"/>
              <w:autoSpaceDN w:val="0"/>
              <w:adjustRightInd w:val="0"/>
              <w:spacing w:after="0" w:line="240" w:lineRule="auto"/>
              <w:ind w:left="320"/>
              <w:jc w:val="both"/>
              <w:rPr>
                <w:rFonts w:ascii="Cambria" w:hAnsi="Cambria" w:cs="NotoSans-Black"/>
                <w:color w:val="000000" w:themeColor="text1"/>
                <w:sz w:val="20"/>
                <w:szCs w:val="28"/>
              </w:rPr>
            </w:pPr>
            <w:r w:rsidRPr="009F2843">
              <w:rPr>
                <w:rFonts w:ascii="Cambria" w:hAnsi="Cambria" w:cs="NotoSans-Black"/>
                <w:b/>
                <w:color w:val="00B050"/>
                <w:sz w:val="20"/>
                <w:szCs w:val="28"/>
              </w:rPr>
              <w:t xml:space="preserve">Invitar </w:t>
            </w:r>
            <w:r w:rsidRPr="009F2843">
              <w:rPr>
                <w:rFonts w:ascii="Cambria" w:hAnsi="Cambria" w:cs="NotoSans-Black"/>
                <w:color w:val="000000" w:themeColor="text1"/>
                <w:sz w:val="20"/>
                <w:szCs w:val="28"/>
              </w:rPr>
              <w:t xml:space="preserve">a maestras, maestros, agentes educativos y figuras de dirección, supervisión y Asesoría Técnica Pedagógica en contextos </w:t>
            </w:r>
            <w:r w:rsidR="00957D42" w:rsidRPr="009F2843">
              <w:rPr>
                <w:rFonts w:ascii="Cambria" w:hAnsi="Cambria" w:cs="NotoSans-Black"/>
                <w:color w:val="000000" w:themeColor="text1"/>
                <w:sz w:val="20"/>
                <w:szCs w:val="28"/>
              </w:rPr>
              <w:t xml:space="preserve">de </w:t>
            </w:r>
            <w:r w:rsidR="00957D42" w:rsidRPr="009F2843">
              <w:rPr>
                <w:rFonts w:ascii="Cambria" w:hAnsi="Cambria" w:cs="NotoSans-Black"/>
                <w:b/>
                <w:bCs/>
                <w:color w:val="000000" w:themeColor="text1"/>
                <w:sz w:val="20"/>
                <w:szCs w:val="28"/>
              </w:rPr>
              <w:t>Educación M</w:t>
            </w:r>
            <w:r w:rsidRPr="009F2843">
              <w:rPr>
                <w:rFonts w:ascii="Cambria" w:hAnsi="Cambria" w:cs="NotoSans-Black"/>
                <w:b/>
                <w:bCs/>
                <w:color w:val="000000" w:themeColor="text1"/>
                <w:sz w:val="20"/>
                <w:szCs w:val="28"/>
              </w:rPr>
              <w:t>ultigrado</w:t>
            </w:r>
            <w:r w:rsidRPr="009F2843">
              <w:rPr>
                <w:rFonts w:ascii="Cambria" w:hAnsi="Cambria" w:cs="NotoSans-Black"/>
                <w:color w:val="000000" w:themeColor="text1"/>
                <w:sz w:val="20"/>
                <w:szCs w:val="28"/>
              </w:rPr>
              <w:t xml:space="preserve">, a compartir narrativas, proyectos, materiales didácticos, audiovisuales, entre otros recursos que inspiren a otras maestras y maestros a desarrollar prácticas innovadoras en el marco de la NEM. La Convocatoria Permanente se encuentra en: </w:t>
            </w:r>
            <w:hyperlink r:id="rId14" w:history="1">
              <w:r w:rsidRPr="009F2843">
                <w:rPr>
                  <w:rStyle w:val="Hipervnculo"/>
                  <w:rFonts w:ascii="Cambria" w:hAnsi="Cambria" w:cs="NotoSans-Black"/>
                  <w:sz w:val="20"/>
                  <w:szCs w:val="28"/>
                </w:rPr>
                <w:t>https://educacionmultigrado.sep.gob.mx/</w:t>
              </w:r>
            </w:hyperlink>
          </w:p>
          <w:p w14:paraId="092675C0" w14:textId="23FD7993" w:rsidR="000940DF" w:rsidRDefault="000940DF" w:rsidP="00957D42">
            <w:pPr>
              <w:pStyle w:val="Prrafodelista"/>
              <w:autoSpaceDE w:val="0"/>
              <w:autoSpaceDN w:val="0"/>
              <w:adjustRightInd w:val="0"/>
              <w:spacing w:after="0" w:line="240" w:lineRule="auto"/>
              <w:ind w:left="320"/>
              <w:jc w:val="both"/>
              <w:rPr>
                <w:rFonts w:ascii="Cambria" w:hAnsi="Cambria" w:cs="NotoSans-Black"/>
                <w:color w:val="000000" w:themeColor="text1"/>
                <w:sz w:val="20"/>
                <w:szCs w:val="28"/>
              </w:rPr>
            </w:pPr>
            <w:r w:rsidRPr="000940DF">
              <w:rPr>
                <w:rFonts w:ascii="Cambria" w:hAnsi="Cambria" w:cs="NotoSans-Black"/>
                <w:b/>
                <w:color w:val="00B050"/>
                <w:sz w:val="20"/>
                <w:szCs w:val="28"/>
              </w:rPr>
              <w:t xml:space="preserve">Invitar </w:t>
            </w:r>
            <w:r w:rsidRPr="000940DF">
              <w:rPr>
                <w:rFonts w:ascii="Cambria" w:hAnsi="Cambria" w:cs="NotoSans-Black"/>
                <w:color w:val="000000" w:themeColor="text1"/>
                <w:sz w:val="20"/>
                <w:szCs w:val="28"/>
              </w:rPr>
              <w:t>a</w:t>
            </w:r>
            <w:r>
              <w:rPr>
                <w:rFonts w:ascii="Cambria" w:hAnsi="Cambria" w:cs="NotoSans-Black"/>
                <w:color w:val="000000" w:themeColor="text1"/>
                <w:sz w:val="20"/>
                <w:szCs w:val="28"/>
              </w:rPr>
              <w:t xml:space="preserve"> visitar el </w:t>
            </w:r>
            <w:r w:rsidRPr="000940DF">
              <w:rPr>
                <w:rFonts w:ascii="Cambria" w:hAnsi="Cambria" w:cs="NotoSans-Black"/>
                <w:color w:val="000000" w:themeColor="text1"/>
                <w:sz w:val="20"/>
                <w:szCs w:val="28"/>
              </w:rPr>
              <w:t xml:space="preserve">sitio </w:t>
            </w:r>
            <w:r w:rsidRPr="00957D42">
              <w:rPr>
                <w:rFonts w:ascii="Cambria" w:hAnsi="Cambria" w:cs="NotoSans-Black"/>
                <w:color w:val="000000" w:themeColor="text1"/>
                <w:sz w:val="20"/>
                <w:szCs w:val="28"/>
              </w:rPr>
              <w:t>Educación Multigrado</w:t>
            </w:r>
            <w:r w:rsidRPr="000940DF">
              <w:rPr>
                <w:rFonts w:ascii="Cambria" w:hAnsi="Cambria" w:cs="NotoSans-Black"/>
                <w:color w:val="000000" w:themeColor="text1"/>
                <w:sz w:val="20"/>
                <w:szCs w:val="28"/>
              </w:rPr>
              <w:t xml:space="preserve">: </w:t>
            </w:r>
            <w:hyperlink r:id="rId15" w:history="1">
              <w:r w:rsidRPr="00E40AF9">
                <w:rPr>
                  <w:rStyle w:val="Hipervnculo"/>
                  <w:rFonts w:ascii="Cambria" w:hAnsi="Cambria" w:cs="NotoSans-Black"/>
                  <w:sz w:val="20"/>
                  <w:szCs w:val="28"/>
                </w:rPr>
                <w:t>https://educacionmultigrado.sep.gob.mx/</w:t>
              </w:r>
            </w:hyperlink>
          </w:p>
          <w:p w14:paraId="74617564" w14:textId="5A1EFE3F" w:rsidR="00957D42" w:rsidRDefault="00957D42" w:rsidP="0061512D">
            <w:pPr>
              <w:pStyle w:val="Prrafodelista"/>
              <w:numPr>
                <w:ilvl w:val="0"/>
                <w:numId w:val="13"/>
              </w:numPr>
              <w:autoSpaceDE w:val="0"/>
              <w:autoSpaceDN w:val="0"/>
              <w:adjustRightInd w:val="0"/>
              <w:spacing w:after="0" w:line="240" w:lineRule="auto"/>
              <w:ind w:left="320"/>
              <w:jc w:val="both"/>
              <w:rPr>
                <w:rFonts w:ascii="Cambria" w:hAnsi="Cambria" w:cs="NotoSans-Black"/>
                <w:color w:val="000000" w:themeColor="text1"/>
                <w:sz w:val="20"/>
                <w:szCs w:val="28"/>
              </w:rPr>
            </w:pPr>
            <w:r w:rsidRPr="000940DF">
              <w:rPr>
                <w:rFonts w:ascii="Cambria" w:hAnsi="Cambria" w:cs="NotoSans-Black"/>
                <w:b/>
                <w:color w:val="00B050"/>
                <w:sz w:val="20"/>
                <w:szCs w:val="28"/>
              </w:rPr>
              <w:t xml:space="preserve">Invitar </w:t>
            </w:r>
            <w:r w:rsidRPr="000940DF">
              <w:rPr>
                <w:rFonts w:ascii="Cambria" w:hAnsi="Cambria" w:cs="NotoSans-Black"/>
                <w:color w:val="000000" w:themeColor="text1"/>
                <w:sz w:val="20"/>
                <w:szCs w:val="28"/>
              </w:rPr>
              <w:t>a</w:t>
            </w:r>
            <w:r>
              <w:rPr>
                <w:rFonts w:ascii="Cambria" w:hAnsi="Cambria" w:cs="NotoSans-Black"/>
                <w:color w:val="000000" w:themeColor="text1"/>
                <w:sz w:val="20"/>
                <w:szCs w:val="28"/>
              </w:rPr>
              <w:t xml:space="preserve">l colectivo docente a participar en la iniciativa de </w:t>
            </w:r>
            <w:r>
              <w:rPr>
                <w:rFonts w:ascii="Cambria" w:hAnsi="Cambria" w:cs="NotoSans-Black"/>
                <w:b/>
                <w:bCs/>
                <w:color w:val="000000" w:themeColor="text1"/>
                <w:sz w:val="20"/>
                <w:szCs w:val="28"/>
              </w:rPr>
              <w:t>Mundialito Escolar 2026</w:t>
            </w:r>
            <w:r>
              <w:rPr>
                <w:rFonts w:ascii="Cambria" w:hAnsi="Cambria" w:cs="NotoSans-Black"/>
                <w:color w:val="000000" w:themeColor="text1"/>
                <w:sz w:val="20"/>
                <w:szCs w:val="28"/>
              </w:rPr>
              <w:t xml:space="preserve">, a que </w:t>
            </w:r>
            <w:r w:rsidRPr="00957D42">
              <w:rPr>
                <w:rFonts w:ascii="Cambria" w:hAnsi="Cambria" w:cs="NotoSans-Black"/>
                <w:color w:val="000000" w:themeColor="text1"/>
                <w:sz w:val="20"/>
                <w:szCs w:val="28"/>
              </w:rPr>
              <w:t xml:space="preserve">conozcan las Convocatorias de sus entidades federativas y participen. </w:t>
            </w:r>
            <w:hyperlink r:id="rId16" w:history="1">
              <w:r w:rsidRPr="00E40AF9">
                <w:rPr>
                  <w:rStyle w:val="Hipervnculo"/>
                  <w:rFonts w:ascii="Cambria" w:hAnsi="Cambria" w:cs="NotoSans-Black"/>
                  <w:sz w:val="20"/>
                  <w:szCs w:val="28"/>
                </w:rPr>
                <w:t>https://mundialitoescolar.sep.gob.mx/</w:t>
              </w:r>
            </w:hyperlink>
          </w:p>
          <w:p w14:paraId="4D28615F" w14:textId="01B0FFF8" w:rsidR="003951F7" w:rsidRPr="003951F7" w:rsidRDefault="003951F7" w:rsidP="003951F7">
            <w:pPr>
              <w:pStyle w:val="Prrafodelista"/>
              <w:numPr>
                <w:ilvl w:val="0"/>
                <w:numId w:val="13"/>
              </w:numPr>
              <w:autoSpaceDE w:val="0"/>
              <w:autoSpaceDN w:val="0"/>
              <w:adjustRightInd w:val="0"/>
              <w:spacing w:after="0" w:line="240" w:lineRule="auto"/>
              <w:ind w:left="320"/>
              <w:jc w:val="both"/>
              <w:rPr>
                <w:rFonts w:ascii="Cambria" w:hAnsi="Cambria" w:cs="NotoSans-Black"/>
                <w:color w:val="000000" w:themeColor="text1"/>
                <w:sz w:val="20"/>
                <w:szCs w:val="28"/>
              </w:rPr>
            </w:pPr>
            <w:r w:rsidRPr="003951F7">
              <w:rPr>
                <w:rFonts w:ascii="Cambria" w:hAnsi="Cambria" w:cs="NotoSans-Black"/>
                <w:b/>
                <w:color w:val="00B050"/>
                <w:sz w:val="20"/>
                <w:szCs w:val="28"/>
              </w:rPr>
              <w:t>Considerar</w:t>
            </w:r>
            <w:r w:rsidRPr="003951F7">
              <w:rPr>
                <w:rFonts w:ascii="Cambria" w:hAnsi="Cambria" w:cs="NotoSans-Black"/>
                <w:color w:val="000000" w:themeColor="text1"/>
                <w:sz w:val="20"/>
                <w:szCs w:val="28"/>
              </w:rPr>
              <w:t xml:space="preserve"> que, conforme a la Estrategia </w:t>
            </w:r>
            <w:r w:rsidRPr="003951F7">
              <w:rPr>
                <w:rFonts w:ascii="Cambria" w:hAnsi="Cambria" w:cs="NotoSans-Black"/>
                <w:b/>
                <w:bCs/>
                <w:color w:val="000000" w:themeColor="text1"/>
                <w:sz w:val="20"/>
                <w:szCs w:val="28"/>
              </w:rPr>
              <w:t>Vive saludable. Vive feliz,</w:t>
            </w:r>
            <w:r w:rsidRPr="003951F7">
              <w:rPr>
                <w:rFonts w:ascii="Cambria" w:hAnsi="Cambria" w:cs="NotoSans-Black"/>
                <w:color w:val="000000" w:themeColor="text1"/>
                <w:sz w:val="20"/>
                <w:szCs w:val="28"/>
              </w:rPr>
              <w:t xml:space="preserve"> se debe informar a madres, padres de familia y personas tutoras, que cuentan hasta el mes de julio para acudir con su hija o hijo a las clínicas de salud, en los casos en que así se indique en su Informe de Resultados.</w:t>
            </w:r>
          </w:p>
          <w:p w14:paraId="6EAEB054" w14:textId="2341AEAF" w:rsidR="003951F7" w:rsidRDefault="003951F7" w:rsidP="003951F7">
            <w:pPr>
              <w:autoSpaceDE w:val="0"/>
              <w:autoSpaceDN w:val="0"/>
              <w:adjustRightInd w:val="0"/>
              <w:spacing w:after="0" w:line="240" w:lineRule="auto"/>
              <w:ind w:left="320"/>
              <w:jc w:val="both"/>
              <w:rPr>
                <w:rFonts w:ascii="Cambria" w:hAnsi="Cambria" w:cs="NotoSans-Black"/>
                <w:color w:val="000000" w:themeColor="text1"/>
                <w:sz w:val="20"/>
                <w:szCs w:val="28"/>
              </w:rPr>
            </w:pPr>
            <w:r w:rsidRPr="003951F7">
              <w:rPr>
                <w:rFonts w:ascii="Cambria" w:hAnsi="Cambria" w:cs="NotoSans-Black"/>
                <w:color w:val="000000" w:themeColor="text1"/>
                <w:sz w:val="20"/>
                <w:szCs w:val="28"/>
              </w:rPr>
              <w:t>Si la escuela aún no ha sido visitada por las brigadas de salud, es importante contar con los Consentimientos informados debidamente firmados con tinta por la madre, padre de familia o persona tutora</w:t>
            </w:r>
            <w:r w:rsidR="009F2843">
              <w:rPr>
                <w:rFonts w:ascii="Cambria" w:hAnsi="Cambria" w:cs="NotoSans-Black"/>
                <w:color w:val="000000" w:themeColor="text1"/>
                <w:sz w:val="20"/>
                <w:szCs w:val="28"/>
              </w:rPr>
              <w:t xml:space="preserve">. </w:t>
            </w:r>
            <w:r w:rsidR="009F2843" w:rsidRPr="009F2843">
              <w:rPr>
                <w:rFonts w:ascii="Cambria" w:hAnsi="Cambria" w:cs="NotoSans-Black"/>
                <w:b/>
                <w:color w:val="00B050"/>
                <w:sz w:val="20"/>
                <w:szCs w:val="28"/>
              </w:rPr>
              <w:t>Recordar</w:t>
            </w:r>
            <w:r w:rsidR="009F2843">
              <w:rPr>
                <w:rFonts w:ascii="Cambria" w:hAnsi="Cambria" w:cs="NotoSans-Black"/>
                <w:color w:val="000000" w:themeColor="text1"/>
                <w:sz w:val="20"/>
                <w:szCs w:val="28"/>
              </w:rPr>
              <w:t xml:space="preserve"> </w:t>
            </w:r>
            <w:r w:rsidRPr="003951F7">
              <w:rPr>
                <w:rFonts w:ascii="Cambria" w:hAnsi="Cambria" w:cs="NotoSans-Black"/>
                <w:color w:val="000000" w:themeColor="text1"/>
                <w:sz w:val="20"/>
                <w:szCs w:val="28"/>
              </w:rPr>
              <w:t>que</w:t>
            </w:r>
            <w:r w:rsidR="009F2843">
              <w:rPr>
                <w:rFonts w:ascii="Cambria" w:hAnsi="Cambria" w:cs="NotoSans-Black"/>
                <w:color w:val="000000" w:themeColor="text1"/>
                <w:sz w:val="20"/>
                <w:szCs w:val="28"/>
              </w:rPr>
              <w:t>,</w:t>
            </w:r>
            <w:r w:rsidRPr="003951F7">
              <w:rPr>
                <w:rFonts w:ascii="Cambria" w:hAnsi="Cambria" w:cs="NotoSans-Black"/>
                <w:color w:val="000000" w:themeColor="text1"/>
                <w:sz w:val="20"/>
                <w:szCs w:val="28"/>
              </w:rPr>
              <w:t xml:space="preserve"> durante el proceso de preinscripción 2026-2027, deberá entregarse dicho documento</w:t>
            </w:r>
            <w:r>
              <w:rPr>
                <w:rFonts w:ascii="Cambria" w:hAnsi="Cambria" w:cs="NotoSans-Black"/>
                <w:color w:val="000000" w:themeColor="text1"/>
                <w:sz w:val="20"/>
                <w:szCs w:val="28"/>
              </w:rPr>
              <w:t>.</w:t>
            </w:r>
          </w:p>
          <w:p w14:paraId="22886EA1" w14:textId="455BA7A1" w:rsidR="00207F7D" w:rsidRPr="003951F7" w:rsidRDefault="003951F7" w:rsidP="003951F7">
            <w:pPr>
              <w:autoSpaceDE w:val="0"/>
              <w:autoSpaceDN w:val="0"/>
              <w:adjustRightInd w:val="0"/>
              <w:spacing w:after="0" w:line="240" w:lineRule="auto"/>
              <w:ind w:left="320"/>
              <w:jc w:val="both"/>
              <w:rPr>
                <w:rFonts w:ascii="Cambria" w:hAnsi="Cambria" w:cs="NotoSans-Black"/>
                <w:color w:val="000000" w:themeColor="text1"/>
                <w:sz w:val="20"/>
                <w:szCs w:val="28"/>
              </w:rPr>
            </w:pPr>
            <w:r w:rsidRPr="009F2843">
              <w:rPr>
                <w:rFonts w:ascii="Cambria" w:hAnsi="Cambria" w:cs="NotoSans-Black"/>
                <w:b/>
                <w:color w:val="00B050"/>
                <w:sz w:val="20"/>
                <w:szCs w:val="28"/>
              </w:rPr>
              <w:t>Reit</w:t>
            </w:r>
            <w:r w:rsidR="00C12E32">
              <w:rPr>
                <w:rFonts w:ascii="Cambria" w:hAnsi="Cambria" w:cs="NotoSans-Black"/>
                <w:b/>
                <w:color w:val="00B050"/>
                <w:sz w:val="20"/>
                <w:szCs w:val="28"/>
              </w:rPr>
              <w:t>er</w:t>
            </w:r>
            <w:r w:rsidR="009F2843">
              <w:rPr>
                <w:rFonts w:ascii="Cambria" w:hAnsi="Cambria" w:cs="NotoSans-Black"/>
                <w:b/>
                <w:color w:val="00B050"/>
                <w:sz w:val="20"/>
                <w:szCs w:val="28"/>
              </w:rPr>
              <w:t>a</w:t>
            </w:r>
            <w:r w:rsidRPr="009F2843">
              <w:rPr>
                <w:rFonts w:ascii="Cambria" w:hAnsi="Cambria" w:cs="NotoSans-Black"/>
                <w:b/>
                <w:color w:val="00B050"/>
                <w:sz w:val="20"/>
                <w:szCs w:val="28"/>
              </w:rPr>
              <w:t>r</w:t>
            </w:r>
            <w:r w:rsidRPr="003951F7">
              <w:rPr>
                <w:rFonts w:ascii="Cambria" w:hAnsi="Cambria" w:cs="NotoSans-Black"/>
                <w:color w:val="000000" w:themeColor="text1"/>
                <w:sz w:val="20"/>
                <w:szCs w:val="28"/>
              </w:rPr>
              <w:t xml:space="preserve"> la importancia de continuar realizando ferias de la salud, a fin de compartir en comunidad los aprendizajes adquiridos y los avances logrados en el cuidado de la salud y la adopción de hábitos saludables.</w:t>
            </w:r>
          </w:p>
        </w:tc>
        <w:tc>
          <w:tcPr>
            <w:tcW w:w="3118" w:type="dxa"/>
            <w:vMerge/>
            <w:vAlign w:val="center"/>
          </w:tcPr>
          <w:p w14:paraId="6708E490" w14:textId="77777777" w:rsidR="00337DDD" w:rsidRPr="00BD1A92" w:rsidRDefault="00337DDD" w:rsidP="00337DDD">
            <w:pPr>
              <w:pStyle w:val="Default"/>
              <w:spacing w:after="120"/>
              <w:jc w:val="both"/>
              <w:rPr>
                <w:rFonts w:ascii="Cambria" w:hAnsi="Cambria"/>
                <w:b/>
                <w:bCs/>
                <w:color w:val="FFFFFF" w:themeColor="background1"/>
                <w:sz w:val="20"/>
                <w:szCs w:val="20"/>
              </w:rPr>
            </w:pPr>
          </w:p>
        </w:tc>
        <w:tc>
          <w:tcPr>
            <w:tcW w:w="1512" w:type="dxa"/>
            <w:vMerge/>
          </w:tcPr>
          <w:p w14:paraId="5B354C7E" w14:textId="77777777" w:rsidR="00337DDD" w:rsidRPr="00BD1A92" w:rsidRDefault="00337DDD" w:rsidP="00337DDD">
            <w:pPr>
              <w:pStyle w:val="Default"/>
              <w:numPr>
                <w:ilvl w:val="0"/>
                <w:numId w:val="1"/>
              </w:numPr>
              <w:spacing w:after="120"/>
              <w:jc w:val="both"/>
              <w:rPr>
                <w:rFonts w:ascii="Cambria" w:hAnsi="Cambria"/>
                <w:b/>
                <w:bCs/>
                <w:color w:val="FFFFFF" w:themeColor="background1"/>
                <w:sz w:val="20"/>
                <w:szCs w:val="20"/>
              </w:rPr>
            </w:pPr>
          </w:p>
        </w:tc>
      </w:tr>
    </w:tbl>
    <w:p w14:paraId="478BDECE" w14:textId="06405785" w:rsidR="008652CC" w:rsidRDefault="008652CC" w:rsidP="00D75EAC">
      <w:pPr>
        <w:spacing w:line="240" w:lineRule="auto"/>
        <w:rPr>
          <w:rFonts w:ascii="Cambria" w:hAnsi="Cambria"/>
        </w:rPr>
      </w:pPr>
    </w:p>
    <w:sectPr w:rsidR="008652CC" w:rsidSect="00510AA8">
      <w:headerReference w:type="default" r:id="rId17"/>
      <w:pgSz w:w="15840" w:h="12240" w:orient="landscape"/>
      <w:pgMar w:top="556" w:right="720" w:bottom="567" w:left="720" w:header="39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9E27" w14:textId="77777777" w:rsidR="00A20CFC" w:rsidRDefault="00A20CFC" w:rsidP="009D2270">
      <w:pPr>
        <w:spacing w:after="0" w:line="240" w:lineRule="auto"/>
      </w:pPr>
      <w:r>
        <w:separator/>
      </w:r>
    </w:p>
  </w:endnote>
  <w:endnote w:type="continuationSeparator" w:id="0">
    <w:p w14:paraId="44D03094" w14:textId="77777777" w:rsidR="00A20CFC" w:rsidRDefault="00A20CFC" w:rsidP="009D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altName w:val="Times New Roman"/>
    <w:charset w:val="00"/>
    <w:family w:val="auto"/>
    <w:pitch w:val="variable"/>
    <w:sig w:usb0="2000020F" w:usb1="00000003" w:usb2="00000000" w:usb3="00000000" w:csb0="00000197" w:csb1="00000000"/>
  </w:font>
  <w:font w:name="Gotham Black">
    <w:altName w:val="Calibri"/>
    <w:panose1 w:val="00000000000000000000"/>
    <w:charset w:val="00"/>
    <w:family w:val="modern"/>
    <w:notTrueType/>
    <w:pitch w:val="variable"/>
    <w:sig w:usb0="A1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Sans-Black">
    <w:charset w:val="00"/>
    <w:family w:val="swiss"/>
    <w:pitch w:val="default"/>
    <w:sig w:usb0="00000003" w:usb1="00000000" w:usb2="00000000" w:usb3="00000000" w:csb0="00000001" w:csb1="00000000"/>
  </w:font>
  <w:font w:name="Geomanist-Bold">
    <w:panose1 w:val="00000000000000000000"/>
    <w:charset w:val="00"/>
    <w:family w:val="swiss"/>
    <w:notTrueType/>
    <w:pitch w:val="default"/>
    <w:sig w:usb0="00000003" w:usb1="00000000" w:usb2="00000000" w:usb3="00000000" w:csb0="00000001" w:csb1="00000000"/>
  </w:font>
  <w:font w:name="Noto Sans">
    <w:altName w:val="Noto Sans"/>
    <w:charset w:val="00"/>
    <w:family w:val="swiss"/>
    <w:pitch w:val="variable"/>
    <w:sig w:usb0="E00082FF" w:usb1="400078FF" w:usb2="00000021" w:usb3="00000000" w:csb0="0000019F" w:csb1="00000000"/>
  </w:font>
  <w:font w:name="NotoSans-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066AD" w14:textId="77777777" w:rsidR="00A20CFC" w:rsidRDefault="00A20CFC" w:rsidP="009D2270">
      <w:pPr>
        <w:spacing w:after="0" w:line="240" w:lineRule="auto"/>
      </w:pPr>
      <w:r>
        <w:separator/>
      </w:r>
    </w:p>
  </w:footnote>
  <w:footnote w:type="continuationSeparator" w:id="0">
    <w:p w14:paraId="195722EF" w14:textId="77777777" w:rsidR="00A20CFC" w:rsidRDefault="00A20CFC" w:rsidP="009D2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25BC" w14:textId="30FBFB85" w:rsidR="005C0D3E" w:rsidRDefault="003A6FEB" w:rsidP="009D2270">
    <w:pPr>
      <w:pStyle w:val="Encabezado"/>
      <w:jc w:val="center"/>
      <w:rPr>
        <w:noProof/>
      </w:rPr>
    </w:pPr>
    <w:r w:rsidRPr="00546274">
      <w:rPr>
        <w:noProof/>
        <w:lang w:eastAsia="es-MX"/>
      </w:rPr>
      <w:drawing>
        <wp:anchor distT="0" distB="0" distL="114300" distR="114300" simplePos="0" relativeHeight="251658240" behindDoc="0" locked="0" layoutInCell="1" allowOverlap="1" wp14:anchorId="36488A15" wp14:editId="1B276089">
          <wp:simplePos x="0" y="0"/>
          <wp:positionH relativeFrom="margin">
            <wp:align>right</wp:align>
          </wp:positionH>
          <wp:positionV relativeFrom="paragraph">
            <wp:posOffset>-109220</wp:posOffset>
          </wp:positionV>
          <wp:extent cx="784873" cy="661199"/>
          <wp:effectExtent l="0" t="0" r="0" b="5715"/>
          <wp:wrapNone/>
          <wp:docPr id="13" name="Imagen 12">
            <a:extLst xmlns:a="http://schemas.openxmlformats.org/drawingml/2006/main">
              <a:ext uri="{FF2B5EF4-FFF2-40B4-BE49-F238E27FC236}">
                <a16:creationId xmlns:a16="http://schemas.microsoft.com/office/drawing/2014/main" id="{8453CB04-3856-24AE-9126-60811B4FAA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8453CB04-3856-24AE-9126-60811B4FAAD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4873" cy="661199"/>
                  </a:xfrm>
                  <a:prstGeom prst="rect">
                    <a:avLst/>
                  </a:prstGeom>
                </pic:spPr>
              </pic:pic>
            </a:graphicData>
          </a:graphic>
          <wp14:sizeRelH relativeFrom="page">
            <wp14:pctWidth>0</wp14:pctWidth>
          </wp14:sizeRelH>
          <wp14:sizeRelV relativeFrom="page">
            <wp14:pctHeight>0</wp14:pctHeight>
          </wp14:sizeRelV>
        </wp:anchor>
      </w:drawing>
    </w:r>
  </w:p>
  <w:p w14:paraId="130FABE3" w14:textId="044D9FE6" w:rsidR="005C0D3E" w:rsidRDefault="005C0D3E" w:rsidP="009D2270">
    <w:pPr>
      <w:pStyle w:val="Encabezado"/>
      <w:jc w:val="center"/>
      <w:rPr>
        <w:noProof/>
      </w:rPr>
    </w:pPr>
  </w:p>
  <w:p w14:paraId="15907997" w14:textId="613DD26D" w:rsidR="005C0D3E" w:rsidRDefault="005C0D3E" w:rsidP="00A25EAF">
    <w:pPr>
      <w:pStyle w:val="Encabezado"/>
      <w:rPr>
        <w:noProof/>
      </w:rPr>
    </w:pPr>
  </w:p>
  <w:p w14:paraId="54F71A3F" w14:textId="4C980904" w:rsidR="005C0D3E" w:rsidRPr="00A25EAF" w:rsidRDefault="005C0D3E" w:rsidP="00A25EAF">
    <w:pPr>
      <w:pStyle w:val="Encabezado"/>
      <w:rPr>
        <w:noProof/>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C47"/>
    <w:multiLevelType w:val="multilevel"/>
    <w:tmpl w:val="E2DCC95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3359C"/>
    <w:multiLevelType w:val="hybridMultilevel"/>
    <w:tmpl w:val="5AB89EF6"/>
    <w:lvl w:ilvl="0" w:tplc="25F23F06">
      <w:start w:val="1"/>
      <w:numFmt w:val="bullet"/>
      <w:lvlText w:val=""/>
      <w:lvlJc w:val="left"/>
      <w:pPr>
        <w:ind w:left="720" w:hanging="360"/>
      </w:pPr>
      <w:rPr>
        <w:rFonts w:ascii="Wingdings" w:hAnsi="Wingdings"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F28B9"/>
    <w:multiLevelType w:val="hybridMultilevel"/>
    <w:tmpl w:val="061237E4"/>
    <w:lvl w:ilvl="0" w:tplc="080A0005">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835F3"/>
    <w:multiLevelType w:val="hybridMultilevel"/>
    <w:tmpl w:val="722C9EDC"/>
    <w:lvl w:ilvl="0" w:tplc="02CEE87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E450B0"/>
    <w:multiLevelType w:val="hybridMultilevel"/>
    <w:tmpl w:val="B16E7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FB630"/>
    <w:multiLevelType w:val="hybridMultilevel"/>
    <w:tmpl w:val="BC9057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59D54BF"/>
    <w:multiLevelType w:val="hybridMultilevel"/>
    <w:tmpl w:val="3504404A"/>
    <w:lvl w:ilvl="0" w:tplc="7A22C99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D1F62"/>
    <w:multiLevelType w:val="hybridMultilevel"/>
    <w:tmpl w:val="943AF832"/>
    <w:lvl w:ilvl="0" w:tplc="611257C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9EB7AFA"/>
    <w:multiLevelType w:val="hybridMultilevel"/>
    <w:tmpl w:val="F94A3F20"/>
    <w:lvl w:ilvl="0" w:tplc="FE5CA792">
      <w:start w:val="5"/>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1A847EA3"/>
    <w:multiLevelType w:val="hybridMultilevel"/>
    <w:tmpl w:val="7F9890C2"/>
    <w:lvl w:ilvl="0" w:tplc="F5682C30">
      <w:start w:val="22"/>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F653E"/>
    <w:multiLevelType w:val="hybridMultilevel"/>
    <w:tmpl w:val="CBEEFD14"/>
    <w:lvl w:ilvl="0" w:tplc="02CEE87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E333382"/>
    <w:multiLevelType w:val="multilevel"/>
    <w:tmpl w:val="E2DCC95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43380"/>
    <w:multiLevelType w:val="hybridMultilevel"/>
    <w:tmpl w:val="59DA91F2"/>
    <w:lvl w:ilvl="0" w:tplc="5E0C4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F40798"/>
    <w:multiLevelType w:val="hybridMultilevel"/>
    <w:tmpl w:val="8F8C76E2"/>
    <w:lvl w:ilvl="0" w:tplc="F5682C30">
      <w:start w:val="2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A93899"/>
    <w:multiLevelType w:val="hybridMultilevel"/>
    <w:tmpl w:val="26F87C70"/>
    <w:lvl w:ilvl="0" w:tplc="080A0001">
      <w:start w:val="1"/>
      <w:numFmt w:val="bullet"/>
      <w:lvlText w:val=""/>
      <w:lvlJc w:val="left"/>
      <w:pPr>
        <w:ind w:left="1040" w:hanging="360"/>
      </w:pPr>
      <w:rPr>
        <w:rFonts w:ascii="Symbol" w:hAnsi="Symbol" w:hint="default"/>
      </w:rPr>
    </w:lvl>
    <w:lvl w:ilvl="1" w:tplc="080A0003" w:tentative="1">
      <w:start w:val="1"/>
      <w:numFmt w:val="bullet"/>
      <w:lvlText w:val="o"/>
      <w:lvlJc w:val="left"/>
      <w:pPr>
        <w:ind w:left="1760" w:hanging="360"/>
      </w:pPr>
      <w:rPr>
        <w:rFonts w:ascii="Courier New" w:hAnsi="Courier New" w:cs="Courier New"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cs="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cs="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15" w15:restartNumberingAfterBreak="0">
    <w:nsid w:val="24423B5B"/>
    <w:multiLevelType w:val="hybridMultilevel"/>
    <w:tmpl w:val="E982B40A"/>
    <w:lvl w:ilvl="0" w:tplc="5D56155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DC3807"/>
    <w:multiLevelType w:val="hybridMultilevel"/>
    <w:tmpl w:val="F41806A8"/>
    <w:lvl w:ilvl="0" w:tplc="2FD2D5A6">
      <w:start w:val="1"/>
      <w:numFmt w:val="decimal"/>
      <w:lvlText w:val="%1"/>
      <w:lvlJc w:val="left"/>
      <w:pPr>
        <w:ind w:left="1080" w:hanging="360"/>
      </w:pPr>
      <w:rPr>
        <w:rFonts w:cstheme="minorBidi" w:hint="default"/>
        <w:color w:val="00B050"/>
        <w:u w:val="none"/>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51303B6"/>
    <w:multiLevelType w:val="hybridMultilevel"/>
    <w:tmpl w:val="E4D68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A3298F"/>
    <w:multiLevelType w:val="hybridMultilevel"/>
    <w:tmpl w:val="1920667C"/>
    <w:lvl w:ilvl="0" w:tplc="5B761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6A7968"/>
    <w:multiLevelType w:val="multilevel"/>
    <w:tmpl w:val="6E24F3F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F54C3D"/>
    <w:multiLevelType w:val="hybridMultilevel"/>
    <w:tmpl w:val="9FCA9EE0"/>
    <w:lvl w:ilvl="0" w:tplc="080A0005">
      <w:start w:val="1"/>
      <w:numFmt w:val="bullet"/>
      <w:lvlText w:val=""/>
      <w:lvlJc w:val="left"/>
      <w:pPr>
        <w:ind w:left="360" w:hanging="360"/>
      </w:pPr>
      <w:rPr>
        <w:rFonts w:ascii="Wingdings" w:hAnsi="Wingdings" w:hint="default"/>
        <w:color w:val="C0000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2ADE437D"/>
    <w:multiLevelType w:val="hybridMultilevel"/>
    <w:tmpl w:val="59F6C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47207"/>
    <w:multiLevelType w:val="hybridMultilevel"/>
    <w:tmpl w:val="DE8C23B4"/>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FEF303F"/>
    <w:multiLevelType w:val="hybridMultilevel"/>
    <w:tmpl w:val="24E26052"/>
    <w:lvl w:ilvl="0" w:tplc="46801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8C70C6"/>
    <w:multiLevelType w:val="hybridMultilevel"/>
    <w:tmpl w:val="6D7C8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D4E9C"/>
    <w:multiLevelType w:val="hybridMultilevel"/>
    <w:tmpl w:val="083E770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8D21D61"/>
    <w:multiLevelType w:val="hybridMultilevel"/>
    <w:tmpl w:val="F7B8E332"/>
    <w:lvl w:ilvl="0" w:tplc="F5682C30">
      <w:start w:val="22"/>
      <w:numFmt w:val="bullet"/>
      <w:lvlText w:val="-"/>
      <w:lvlJc w:val="left"/>
      <w:pPr>
        <w:ind w:left="720" w:hanging="360"/>
      </w:pPr>
      <w:rPr>
        <w:rFonts w:ascii="Cambria" w:eastAsiaTheme="minorHAnsi" w:hAnsi="Cambria" w:cstheme="minorBidi"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9BC3109"/>
    <w:multiLevelType w:val="hybridMultilevel"/>
    <w:tmpl w:val="8AC06BA8"/>
    <w:lvl w:ilvl="0" w:tplc="08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A905687"/>
    <w:multiLevelType w:val="hybridMultilevel"/>
    <w:tmpl w:val="21AC1116"/>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AE2411C"/>
    <w:multiLevelType w:val="hybridMultilevel"/>
    <w:tmpl w:val="0FE8A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251C8C"/>
    <w:multiLevelType w:val="multilevel"/>
    <w:tmpl w:val="C59E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497C2C"/>
    <w:multiLevelType w:val="hybridMultilevel"/>
    <w:tmpl w:val="F75C1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0E131C"/>
    <w:multiLevelType w:val="hybridMultilevel"/>
    <w:tmpl w:val="8868753E"/>
    <w:lvl w:ilvl="0" w:tplc="B49C65FA">
      <w:start w:val="1"/>
      <w:numFmt w:val="bullet"/>
      <w:lvlText w:val=""/>
      <w:lvlJc w:val="left"/>
      <w:pPr>
        <w:ind w:left="720" w:hanging="360"/>
      </w:pPr>
      <w:rPr>
        <w:rFonts w:ascii="Wingdings" w:hAnsi="Wingdings" w:hint="default"/>
        <w:color w:val="FFC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3666D1D"/>
    <w:multiLevelType w:val="hybridMultilevel"/>
    <w:tmpl w:val="673A8E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1A63C7"/>
    <w:multiLevelType w:val="hybridMultilevel"/>
    <w:tmpl w:val="9D02D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EB6F14"/>
    <w:multiLevelType w:val="hybridMultilevel"/>
    <w:tmpl w:val="4FB68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647E5B"/>
    <w:multiLevelType w:val="hybridMultilevel"/>
    <w:tmpl w:val="986E4B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EF54A4"/>
    <w:multiLevelType w:val="hybridMultilevel"/>
    <w:tmpl w:val="AE8A96B2"/>
    <w:lvl w:ilvl="0" w:tplc="F5682C30">
      <w:start w:val="2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60407C"/>
    <w:multiLevelType w:val="hybridMultilevel"/>
    <w:tmpl w:val="0CA0B77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E4444C7"/>
    <w:multiLevelType w:val="hybridMultilevel"/>
    <w:tmpl w:val="ABCC4EB8"/>
    <w:lvl w:ilvl="0" w:tplc="25F23F06">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39433B"/>
    <w:multiLevelType w:val="hybridMultilevel"/>
    <w:tmpl w:val="DBC84B9A"/>
    <w:lvl w:ilvl="0" w:tplc="080A0005">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172140"/>
    <w:multiLevelType w:val="hybridMultilevel"/>
    <w:tmpl w:val="F132D590"/>
    <w:lvl w:ilvl="0" w:tplc="46DAA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08235F"/>
    <w:multiLevelType w:val="hybridMultilevel"/>
    <w:tmpl w:val="E1204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EE350B1"/>
    <w:multiLevelType w:val="hybridMultilevel"/>
    <w:tmpl w:val="FBE66460"/>
    <w:lvl w:ilvl="0" w:tplc="7434767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6F8E6E91"/>
    <w:multiLevelType w:val="hybridMultilevel"/>
    <w:tmpl w:val="0ED41644"/>
    <w:lvl w:ilvl="0" w:tplc="6E040910">
      <w:start w:val="1"/>
      <w:numFmt w:val="decimal"/>
      <w:lvlText w:val="%1."/>
      <w:lvlJc w:val="left"/>
      <w:pPr>
        <w:ind w:left="720" w:hanging="360"/>
      </w:pPr>
      <w:rPr>
        <w:rFonts w:cstheme="minorBidi" w:hint="default"/>
        <w:b w:val="0"/>
        <w:color w:val="auto"/>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0C34BC0"/>
    <w:multiLevelType w:val="hybridMultilevel"/>
    <w:tmpl w:val="07CC63DA"/>
    <w:lvl w:ilvl="0" w:tplc="D8803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1DC4240"/>
    <w:multiLevelType w:val="hybridMultilevel"/>
    <w:tmpl w:val="E982B40A"/>
    <w:lvl w:ilvl="0" w:tplc="5D56155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0A2867"/>
    <w:multiLevelType w:val="hybridMultilevel"/>
    <w:tmpl w:val="76DA13C6"/>
    <w:lvl w:ilvl="0" w:tplc="25F23F06">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0D61D0"/>
    <w:multiLevelType w:val="hybridMultilevel"/>
    <w:tmpl w:val="E982B40A"/>
    <w:lvl w:ilvl="0" w:tplc="5D56155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96300C"/>
    <w:multiLevelType w:val="hybridMultilevel"/>
    <w:tmpl w:val="5AE8E9A6"/>
    <w:lvl w:ilvl="0" w:tplc="B21C4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641D03"/>
    <w:multiLevelType w:val="hybridMultilevel"/>
    <w:tmpl w:val="07CC63DA"/>
    <w:lvl w:ilvl="0" w:tplc="D8803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210783">
    <w:abstractNumId w:val="20"/>
  </w:num>
  <w:num w:numId="2" w16cid:durableId="799231468">
    <w:abstractNumId w:val="1"/>
  </w:num>
  <w:num w:numId="3" w16cid:durableId="566959177">
    <w:abstractNumId w:val="47"/>
  </w:num>
  <w:num w:numId="4" w16cid:durableId="257687608">
    <w:abstractNumId w:val="36"/>
  </w:num>
  <w:num w:numId="5" w16cid:durableId="2113746091">
    <w:abstractNumId w:val="17"/>
  </w:num>
  <w:num w:numId="6" w16cid:durableId="662969205">
    <w:abstractNumId w:val="39"/>
  </w:num>
  <w:num w:numId="7" w16cid:durableId="672999802">
    <w:abstractNumId w:val="4"/>
  </w:num>
  <w:num w:numId="8" w16cid:durableId="468061554">
    <w:abstractNumId w:val="38"/>
  </w:num>
  <w:num w:numId="9" w16cid:durableId="1888107105">
    <w:abstractNumId w:val="33"/>
  </w:num>
  <w:num w:numId="10" w16cid:durableId="942763393">
    <w:abstractNumId w:val="2"/>
  </w:num>
  <w:num w:numId="11" w16cid:durableId="429088971">
    <w:abstractNumId w:val="13"/>
  </w:num>
  <w:num w:numId="12" w16cid:durableId="1547640385">
    <w:abstractNumId w:val="12"/>
  </w:num>
  <w:num w:numId="13" w16cid:durableId="384716247">
    <w:abstractNumId w:val="9"/>
  </w:num>
  <w:num w:numId="14" w16cid:durableId="709300936">
    <w:abstractNumId w:val="8"/>
  </w:num>
  <w:num w:numId="15" w16cid:durableId="247426076">
    <w:abstractNumId w:val="6"/>
  </w:num>
  <w:num w:numId="16" w16cid:durableId="1938975970">
    <w:abstractNumId w:val="34"/>
  </w:num>
  <w:num w:numId="17" w16cid:durableId="115296181">
    <w:abstractNumId w:val="29"/>
  </w:num>
  <w:num w:numId="18" w16cid:durableId="1697348202">
    <w:abstractNumId w:val="45"/>
  </w:num>
  <w:num w:numId="19" w16cid:durableId="1722090102">
    <w:abstractNumId w:val="50"/>
  </w:num>
  <w:num w:numId="20" w16cid:durableId="541013476">
    <w:abstractNumId w:val="40"/>
  </w:num>
  <w:num w:numId="21" w16cid:durableId="646474520">
    <w:abstractNumId w:val="18"/>
  </w:num>
  <w:num w:numId="22" w16cid:durableId="1896575113">
    <w:abstractNumId w:val="24"/>
  </w:num>
  <w:num w:numId="23" w16cid:durableId="1086926170">
    <w:abstractNumId w:val="46"/>
  </w:num>
  <w:num w:numId="24" w16cid:durableId="378358350">
    <w:abstractNumId w:val="15"/>
  </w:num>
  <w:num w:numId="25" w16cid:durableId="421412739">
    <w:abstractNumId w:val="48"/>
  </w:num>
  <w:num w:numId="26" w16cid:durableId="2041278105">
    <w:abstractNumId w:val="35"/>
  </w:num>
  <w:num w:numId="27" w16cid:durableId="420686818">
    <w:abstractNumId w:val="37"/>
  </w:num>
  <w:num w:numId="28" w16cid:durableId="801726369">
    <w:abstractNumId w:val="21"/>
  </w:num>
  <w:num w:numId="29" w16cid:durableId="1125927796">
    <w:abstractNumId w:val="31"/>
  </w:num>
  <w:num w:numId="30" w16cid:durableId="566303096">
    <w:abstractNumId w:val="41"/>
  </w:num>
  <w:num w:numId="31" w16cid:durableId="1122724032">
    <w:abstractNumId w:val="23"/>
  </w:num>
  <w:num w:numId="32" w16cid:durableId="296647706">
    <w:abstractNumId w:val="49"/>
  </w:num>
  <w:num w:numId="33" w16cid:durableId="1428848327">
    <w:abstractNumId w:val="5"/>
  </w:num>
  <w:num w:numId="34" w16cid:durableId="405156101">
    <w:abstractNumId w:val="43"/>
  </w:num>
  <w:num w:numId="35" w16cid:durableId="1157109946">
    <w:abstractNumId w:val="10"/>
  </w:num>
  <w:num w:numId="36" w16cid:durableId="473135968">
    <w:abstractNumId w:val="3"/>
  </w:num>
  <w:num w:numId="37" w16cid:durableId="1759136571">
    <w:abstractNumId w:val="22"/>
  </w:num>
  <w:num w:numId="38" w16cid:durableId="823863045">
    <w:abstractNumId w:val="16"/>
  </w:num>
  <w:num w:numId="39" w16cid:durableId="966084412">
    <w:abstractNumId w:val="44"/>
  </w:num>
  <w:num w:numId="40" w16cid:durableId="721909875">
    <w:abstractNumId w:val="30"/>
  </w:num>
  <w:num w:numId="41" w16cid:durableId="673144710">
    <w:abstractNumId w:val="0"/>
  </w:num>
  <w:num w:numId="42" w16cid:durableId="306320153">
    <w:abstractNumId w:val="11"/>
  </w:num>
  <w:num w:numId="43" w16cid:durableId="1928151767">
    <w:abstractNumId w:val="19"/>
  </w:num>
  <w:num w:numId="44" w16cid:durableId="1540896534">
    <w:abstractNumId w:val="32"/>
  </w:num>
  <w:num w:numId="45" w16cid:durableId="2018455094">
    <w:abstractNumId w:val="25"/>
  </w:num>
  <w:num w:numId="46" w16cid:durableId="1346052810">
    <w:abstractNumId w:val="27"/>
  </w:num>
  <w:num w:numId="47" w16cid:durableId="2119399789">
    <w:abstractNumId w:val="14"/>
  </w:num>
  <w:num w:numId="48" w16cid:durableId="513611654">
    <w:abstractNumId w:val="7"/>
  </w:num>
  <w:num w:numId="49" w16cid:durableId="1573660263">
    <w:abstractNumId w:val="42"/>
  </w:num>
  <w:num w:numId="50" w16cid:durableId="995457028">
    <w:abstractNumId w:val="28"/>
  </w:num>
  <w:num w:numId="51" w16cid:durableId="1111706685">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270"/>
    <w:rsid w:val="000002AF"/>
    <w:rsid w:val="00002656"/>
    <w:rsid w:val="00003BA4"/>
    <w:rsid w:val="00005342"/>
    <w:rsid w:val="00014FF6"/>
    <w:rsid w:val="000160AA"/>
    <w:rsid w:val="00020AD3"/>
    <w:rsid w:val="00023036"/>
    <w:rsid w:val="000241CB"/>
    <w:rsid w:val="00025B42"/>
    <w:rsid w:val="000273AB"/>
    <w:rsid w:val="000309CA"/>
    <w:rsid w:val="0003165F"/>
    <w:rsid w:val="00031D65"/>
    <w:rsid w:val="000359E3"/>
    <w:rsid w:val="00041478"/>
    <w:rsid w:val="0004654B"/>
    <w:rsid w:val="0005125D"/>
    <w:rsid w:val="000516F9"/>
    <w:rsid w:val="0005229A"/>
    <w:rsid w:val="000522FA"/>
    <w:rsid w:val="00053689"/>
    <w:rsid w:val="00054834"/>
    <w:rsid w:val="000602CA"/>
    <w:rsid w:val="00061F70"/>
    <w:rsid w:val="000663F9"/>
    <w:rsid w:val="00067FEA"/>
    <w:rsid w:val="00071BA2"/>
    <w:rsid w:val="000733A0"/>
    <w:rsid w:val="00075558"/>
    <w:rsid w:val="00080DDD"/>
    <w:rsid w:val="00083E37"/>
    <w:rsid w:val="000845A2"/>
    <w:rsid w:val="0008709D"/>
    <w:rsid w:val="00092876"/>
    <w:rsid w:val="000940DF"/>
    <w:rsid w:val="00095450"/>
    <w:rsid w:val="00097A96"/>
    <w:rsid w:val="000A1C64"/>
    <w:rsid w:val="000A66DA"/>
    <w:rsid w:val="000B14BD"/>
    <w:rsid w:val="000B314D"/>
    <w:rsid w:val="000B3C84"/>
    <w:rsid w:val="000B544E"/>
    <w:rsid w:val="000B59D7"/>
    <w:rsid w:val="000C489B"/>
    <w:rsid w:val="000C55B1"/>
    <w:rsid w:val="000C6346"/>
    <w:rsid w:val="000C73AB"/>
    <w:rsid w:val="000C7CD0"/>
    <w:rsid w:val="000D00CA"/>
    <w:rsid w:val="000D1A7D"/>
    <w:rsid w:val="000D26A4"/>
    <w:rsid w:val="000D3FBD"/>
    <w:rsid w:val="000D4127"/>
    <w:rsid w:val="000D4745"/>
    <w:rsid w:val="000D6116"/>
    <w:rsid w:val="000D71AF"/>
    <w:rsid w:val="000E4C2F"/>
    <w:rsid w:val="000E4D4F"/>
    <w:rsid w:val="000E6647"/>
    <w:rsid w:val="000E6FDC"/>
    <w:rsid w:val="000F0ABA"/>
    <w:rsid w:val="000F7695"/>
    <w:rsid w:val="00101437"/>
    <w:rsid w:val="00105474"/>
    <w:rsid w:val="0011359C"/>
    <w:rsid w:val="001149B2"/>
    <w:rsid w:val="00116B53"/>
    <w:rsid w:val="0012150E"/>
    <w:rsid w:val="001238BC"/>
    <w:rsid w:val="0012455B"/>
    <w:rsid w:val="001328B1"/>
    <w:rsid w:val="00132E6F"/>
    <w:rsid w:val="001333B7"/>
    <w:rsid w:val="00133A58"/>
    <w:rsid w:val="001420E0"/>
    <w:rsid w:val="001468A0"/>
    <w:rsid w:val="00155EAF"/>
    <w:rsid w:val="00165AFF"/>
    <w:rsid w:val="00165D0D"/>
    <w:rsid w:val="001660D4"/>
    <w:rsid w:val="00166DC2"/>
    <w:rsid w:val="0017221B"/>
    <w:rsid w:val="0017230E"/>
    <w:rsid w:val="00174565"/>
    <w:rsid w:val="0018290F"/>
    <w:rsid w:val="001830F7"/>
    <w:rsid w:val="00186962"/>
    <w:rsid w:val="00191928"/>
    <w:rsid w:val="00192D00"/>
    <w:rsid w:val="0019541D"/>
    <w:rsid w:val="0019594A"/>
    <w:rsid w:val="001A0EAE"/>
    <w:rsid w:val="001B0F0B"/>
    <w:rsid w:val="001B2D23"/>
    <w:rsid w:val="001C2EE4"/>
    <w:rsid w:val="001C5903"/>
    <w:rsid w:val="001C5B35"/>
    <w:rsid w:val="001C766B"/>
    <w:rsid w:val="001D0074"/>
    <w:rsid w:val="001D7DCD"/>
    <w:rsid w:val="001E2FF9"/>
    <w:rsid w:val="001E31C4"/>
    <w:rsid w:val="001F3754"/>
    <w:rsid w:val="00201064"/>
    <w:rsid w:val="00207F7D"/>
    <w:rsid w:val="002123A4"/>
    <w:rsid w:val="00213F61"/>
    <w:rsid w:val="00216333"/>
    <w:rsid w:val="0022007F"/>
    <w:rsid w:val="00222E7C"/>
    <w:rsid w:val="00231617"/>
    <w:rsid w:val="0023187D"/>
    <w:rsid w:val="00233E74"/>
    <w:rsid w:val="002353CD"/>
    <w:rsid w:val="00237E37"/>
    <w:rsid w:val="00242199"/>
    <w:rsid w:val="0024796A"/>
    <w:rsid w:val="00252A97"/>
    <w:rsid w:val="0025403C"/>
    <w:rsid w:val="00255AE4"/>
    <w:rsid w:val="00255ED3"/>
    <w:rsid w:val="00261977"/>
    <w:rsid w:val="00270078"/>
    <w:rsid w:val="00271B4F"/>
    <w:rsid w:val="00275C44"/>
    <w:rsid w:val="0029018E"/>
    <w:rsid w:val="00297A98"/>
    <w:rsid w:val="002A5AD8"/>
    <w:rsid w:val="002B4C94"/>
    <w:rsid w:val="002C0276"/>
    <w:rsid w:val="002C04B6"/>
    <w:rsid w:val="002C0759"/>
    <w:rsid w:val="002C208C"/>
    <w:rsid w:val="002C51C5"/>
    <w:rsid w:val="002D05B7"/>
    <w:rsid w:val="002D08BA"/>
    <w:rsid w:val="002D1169"/>
    <w:rsid w:val="002D20A5"/>
    <w:rsid w:val="002D2DF7"/>
    <w:rsid w:val="002D3596"/>
    <w:rsid w:val="002D38BC"/>
    <w:rsid w:val="002E01BA"/>
    <w:rsid w:val="002F58AF"/>
    <w:rsid w:val="002F6D79"/>
    <w:rsid w:val="002F75D2"/>
    <w:rsid w:val="00301DD6"/>
    <w:rsid w:val="00302A5F"/>
    <w:rsid w:val="00305685"/>
    <w:rsid w:val="00305E8D"/>
    <w:rsid w:val="00307A23"/>
    <w:rsid w:val="00310244"/>
    <w:rsid w:val="0031079B"/>
    <w:rsid w:val="00312E42"/>
    <w:rsid w:val="00313B94"/>
    <w:rsid w:val="00315398"/>
    <w:rsid w:val="0032018F"/>
    <w:rsid w:val="0032542B"/>
    <w:rsid w:val="003257C2"/>
    <w:rsid w:val="003376E9"/>
    <w:rsid w:val="00337DDD"/>
    <w:rsid w:val="00352F86"/>
    <w:rsid w:val="003552A2"/>
    <w:rsid w:val="0036227C"/>
    <w:rsid w:val="0036473B"/>
    <w:rsid w:val="0036794D"/>
    <w:rsid w:val="00384712"/>
    <w:rsid w:val="003848C0"/>
    <w:rsid w:val="00386A35"/>
    <w:rsid w:val="00392E15"/>
    <w:rsid w:val="003951F7"/>
    <w:rsid w:val="00395BB0"/>
    <w:rsid w:val="003A2B1C"/>
    <w:rsid w:val="003A2BFC"/>
    <w:rsid w:val="003A3950"/>
    <w:rsid w:val="003A6FEB"/>
    <w:rsid w:val="003B4EB4"/>
    <w:rsid w:val="003B62D8"/>
    <w:rsid w:val="003C0570"/>
    <w:rsid w:val="003C11C6"/>
    <w:rsid w:val="003C3870"/>
    <w:rsid w:val="003C3C1A"/>
    <w:rsid w:val="003C6BB6"/>
    <w:rsid w:val="003E15A6"/>
    <w:rsid w:val="003E4440"/>
    <w:rsid w:val="003E4D72"/>
    <w:rsid w:val="003E53DB"/>
    <w:rsid w:val="003E6D5C"/>
    <w:rsid w:val="003F0762"/>
    <w:rsid w:val="003F0962"/>
    <w:rsid w:val="003F0E6A"/>
    <w:rsid w:val="003F478F"/>
    <w:rsid w:val="003F7989"/>
    <w:rsid w:val="00412190"/>
    <w:rsid w:val="004139E7"/>
    <w:rsid w:val="004220BD"/>
    <w:rsid w:val="00426906"/>
    <w:rsid w:val="00430B01"/>
    <w:rsid w:val="00431943"/>
    <w:rsid w:val="0043783B"/>
    <w:rsid w:val="00440C4E"/>
    <w:rsid w:val="00441623"/>
    <w:rsid w:val="00452D0A"/>
    <w:rsid w:val="00453B5D"/>
    <w:rsid w:val="004542CB"/>
    <w:rsid w:val="00456158"/>
    <w:rsid w:val="00471550"/>
    <w:rsid w:val="0047676B"/>
    <w:rsid w:val="0048123E"/>
    <w:rsid w:val="00483762"/>
    <w:rsid w:val="00483893"/>
    <w:rsid w:val="00486B52"/>
    <w:rsid w:val="00490A2C"/>
    <w:rsid w:val="00491370"/>
    <w:rsid w:val="00492BDB"/>
    <w:rsid w:val="00495E63"/>
    <w:rsid w:val="004A2714"/>
    <w:rsid w:val="004A3C34"/>
    <w:rsid w:val="004B6ED4"/>
    <w:rsid w:val="004C195A"/>
    <w:rsid w:val="004C5795"/>
    <w:rsid w:val="004D7142"/>
    <w:rsid w:val="004E7DF9"/>
    <w:rsid w:val="004F41B8"/>
    <w:rsid w:val="004F70FB"/>
    <w:rsid w:val="005025D7"/>
    <w:rsid w:val="00510AA8"/>
    <w:rsid w:val="00510AC0"/>
    <w:rsid w:val="00512FEB"/>
    <w:rsid w:val="005164D6"/>
    <w:rsid w:val="00520108"/>
    <w:rsid w:val="0052429A"/>
    <w:rsid w:val="00524849"/>
    <w:rsid w:val="00530B1A"/>
    <w:rsid w:val="00530D97"/>
    <w:rsid w:val="00534ABC"/>
    <w:rsid w:val="005351DE"/>
    <w:rsid w:val="00537DC6"/>
    <w:rsid w:val="0054124F"/>
    <w:rsid w:val="00544717"/>
    <w:rsid w:val="00546274"/>
    <w:rsid w:val="00555E19"/>
    <w:rsid w:val="00561EEC"/>
    <w:rsid w:val="005620A3"/>
    <w:rsid w:val="00570E97"/>
    <w:rsid w:val="0057138B"/>
    <w:rsid w:val="00571CD9"/>
    <w:rsid w:val="0057245D"/>
    <w:rsid w:val="00572EBE"/>
    <w:rsid w:val="00573E42"/>
    <w:rsid w:val="0058530A"/>
    <w:rsid w:val="00586BA4"/>
    <w:rsid w:val="00591852"/>
    <w:rsid w:val="00591C0A"/>
    <w:rsid w:val="00593DB4"/>
    <w:rsid w:val="0059478C"/>
    <w:rsid w:val="005A1FFA"/>
    <w:rsid w:val="005A54AE"/>
    <w:rsid w:val="005A7040"/>
    <w:rsid w:val="005B0C52"/>
    <w:rsid w:val="005B12BA"/>
    <w:rsid w:val="005B523E"/>
    <w:rsid w:val="005B678B"/>
    <w:rsid w:val="005B6E78"/>
    <w:rsid w:val="005C0D3E"/>
    <w:rsid w:val="005C0E2A"/>
    <w:rsid w:val="005C1D7A"/>
    <w:rsid w:val="005C22CA"/>
    <w:rsid w:val="005C3529"/>
    <w:rsid w:val="005C451B"/>
    <w:rsid w:val="005C6D1B"/>
    <w:rsid w:val="005D2CF7"/>
    <w:rsid w:val="005D307D"/>
    <w:rsid w:val="005E1199"/>
    <w:rsid w:val="005E25CD"/>
    <w:rsid w:val="005E27C7"/>
    <w:rsid w:val="005E3A77"/>
    <w:rsid w:val="005E6509"/>
    <w:rsid w:val="005E7A29"/>
    <w:rsid w:val="005F04EA"/>
    <w:rsid w:val="005F0831"/>
    <w:rsid w:val="005F1A09"/>
    <w:rsid w:val="005F62D5"/>
    <w:rsid w:val="006032F5"/>
    <w:rsid w:val="00603760"/>
    <w:rsid w:val="006040D2"/>
    <w:rsid w:val="00610FF4"/>
    <w:rsid w:val="00615937"/>
    <w:rsid w:val="006229F7"/>
    <w:rsid w:val="00622F2C"/>
    <w:rsid w:val="00624966"/>
    <w:rsid w:val="00624B13"/>
    <w:rsid w:val="00625D9C"/>
    <w:rsid w:val="006276B5"/>
    <w:rsid w:val="00637A5E"/>
    <w:rsid w:val="0064176B"/>
    <w:rsid w:val="00642108"/>
    <w:rsid w:val="00643A24"/>
    <w:rsid w:val="00645C9A"/>
    <w:rsid w:val="006468E8"/>
    <w:rsid w:val="00647626"/>
    <w:rsid w:val="006575CE"/>
    <w:rsid w:val="006611C6"/>
    <w:rsid w:val="0066284D"/>
    <w:rsid w:val="00662DB0"/>
    <w:rsid w:val="00663C1A"/>
    <w:rsid w:val="00667958"/>
    <w:rsid w:val="006746C6"/>
    <w:rsid w:val="00676EB3"/>
    <w:rsid w:val="00681183"/>
    <w:rsid w:val="00687082"/>
    <w:rsid w:val="00690A5D"/>
    <w:rsid w:val="00691FB6"/>
    <w:rsid w:val="006938ED"/>
    <w:rsid w:val="006955BF"/>
    <w:rsid w:val="00695C21"/>
    <w:rsid w:val="006A2867"/>
    <w:rsid w:val="006A29AC"/>
    <w:rsid w:val="006A2A5A"/>
    <w:rsid w:val="006A4E19"/>
    <w:rsid w:val="006A64BA"/>
    <w:rsid w:val="006A74EF"/>
    <w:rsid w:val="006A776C"/>
    <w:rsid w:val="006B0280"/>
    <w:rsid w:val="006B1743"/>
    <w:rsid w:val="006B3282"/>
    <w:rsid w:val="006B6E48"/>
    <w:rsid w:val="006B6F5F"/>
    <w:rsid w:val="006C41C0"/>
    <w:rsid w:val="006D3276"/>
    <w:rsid w:val="006D3D72"/>
    <w:rsid w:val="006D492F"/>
    <w:rsid w:val="006D4BB4"/>
    <w:rsid w:val="006D5656"/>
    <w:rsid w:val="006D73BF"/>
    <w:rsid w:val="006E085E"/>
    <w:rsid w:val="006E18EC"/>
    <w:rsid w:val="006E4EAB"/>
    <w:rsid w:val="006E50D9"/>
    <w:rsid w:val="006E77F5"/>
    <w:rsid w:val="0070034C"/>
    <w:rsid w:val="00701EC1"/>
    <w:rsid w:val="007044AF"/>
    <w:rsid w:val="0070732F"/>
    <w:rsid w:val="00711F60"/>
    <w:rsid w:val="007160DA"/>
    <w:rsid w:val="007160F8"/>
    <w:rsid w:val="00723324"/>
    <w:rsid w:val="00725325"/>
    <w:rsid w:val="00725863"/>
    <w:rsid w:val="00725D14"/>
    <w:rsid w:val="00726E8A"/>
    <w:rsid w:val="00731DB7"/>
    <w:rsid w:val="0073341A"/>
    <w:rsid w:val="00735C3B"/>
    <w:rsid w:val="00737341"/>
    <w:rsid w:val="007419A4"/>
    <w:rsid w:val="00742C6B"/>
    <w:rsid w:val="00747869"/>
    <w:rsid w:val="007536E9"/>
    <w:rsid w:val="007545C9"/>
    <w:rsid w:val="00760B75"/>
    <w:rsid w:val="00761687"/>
    <w:rsid w:val="0076287E"/>
    <w:rsid w:val="00764314"/>
    <w:rsid w:val="00764E09"/>
    <w:rsid w:val="007705DC"/>
    <w:rsid w:val="00774E67"/>
    <w:rsid w:val="007821FB"/>
    <w:rsid w:val="00784A9D"/>
    <w:rsid w:val="00785F33"/>
    <w:rsid w:val="0078704B"/>
    <w:rsid w:val="007A1514"/>
    <w:rsid w:val="007A49E5"/>
    <w:rsid w:val="007A7123"/>
    <w:rsid w:val="007A793C"/>
    <w:rsid w:val="007B0333"/>
    <w:rsid w:val="007B1C78"/>
    <w:rsid w:val="007B309E"/>
    <w:rsid w:val="007B5936"/>
    <w:rsid w:val="007B5D57"/>
    <w:rsid w:val="007B6408"/>
    <w:rsid w:val="007C053B"/>
    <w:rsid w:val="007C07A5"/>
    <w:rsid w:val="007C2536"/>
    <w:rsid w:val="007C55E3"/>
    <w:rsid w:val="007C60D4"/>
    <w:rsid w:val="007C74BA"/>
    <w:rsid w:val="007C7E3F"/>
    <w:rsid w:val="007D10A9"/>
    <w:rsid w:val="007D192E"/>
    <w:rsid w:val="007D19FA"/>
    <w:rsid w:val="007D2923"/>
    <w:rsid w:val="007D32AA"/>
    <w:rsid w:val="007D35E0"/>
    <w:rsid w:val="007D5F73"/>
    <w:rsid w:val="007E5D03"/>
    <w:rsid w:val="007F00AC"/>
    <w:rsid w:val="007F53C5"/>
    <w:rsid w:val="00803C05"/>
    <w:rsid w:val="008064B7"/>
    <w:rsid w:val="00806C5F"/>
    <w:rsid w:val="00814E20"/>
    <w:rsid w:val="00815792"/>
    <w:rsid w:val="00820E76"/>
    <w:rsid w:val="00822C59"/>
    <w:rsid w:val="00822D35"/>
    <w:rsid w:val="00825AA3"/>
    <w:rsid w:val="008325AD"/>
    <w:rsid w:val="00833125"/>
    <w:rsid w:val="008360B5"/>
    <w:rsid w:val="008363CC"/>
    <w:rsid w:val="008403EF"/>
    <w:rsid w:val="008412C9"/>
    <w:rsid w:val="00843578"/>
    <w:rsid w:val="008512E7"/>
    <w:rsid w:val="008551E5"/>
    <w:rsid w:val="008559BA"/>
    <w:rsid w:val="00855E29"/>
    <w:rsid w:val="00861FB1"/>
    <w:rsid w:val="008652CC"/>
    <w:rsid w:val="008654FB"/>
    <w:rsid w:val="00870288"/>
    <w:rsid w:val="0087338A"/>
    <w:rsid w:val="00874009"/>
    <w:rsid w:val="00883E49"/>
    <w:rsid w:val="00884961"/>
    <w:rsid w:val="00890DCE"/>
    <w:rsid w:val="008913FB"/>
    <w:rsid w:val="00894312"/>
    <w:rsid w:val="008A2B57"/>
    <w:rsid w:val="008A4680"/>
    <w:rsid w:val="008A72C2"/>
    <w:rsid w:val="008A7F98"/>
    <w:rsid w:val="008B2179"/>
    <w:rsid w:val="008B556F"/>
    <w:rsid w:val="008B5A19"/>
    <w:rsid w:val="008C1D57"/>
    <w:rsid w:val="008C276D"/>
    <w:rsid w:val="008C2D6A"/>
    <w:rsid w:val="008C48B0"/>
    <w:rsid w:val="008C53D6"/>
    <w:rsid w:val="008D076F"/>
    <w:rsid w:val="008D19A0"/>
    <w:rsid w:val="008D65D7"/>
    <w:rsid w:val="008E0141"/>
    <w:rsid w:val="008E1061"/>
    <w:rsid w:val="008E4C08"/>
    <w:rsid w:val="008E5082"/>
    <w:rsid w:val="008F1BD3"/>
    <w:rsid w:val="008F3A07"/>
    <w:rsid w:val="009048C2"/>
    <w:rsid w:val="00905399"/>
    <w:rsid w:val="00906546"/>
    <w:rsid w:val="00907665"/>
    <w:rsid w:val="00911702"/>
    <w:rsid w:val="00915B11"/>
    <w:rsid w:val="0092031D"/>
    <w:rsid w:val="00925345"/>
    <w:rsid w:val="00926C91"/>
    <w:rsid w:val="00927E09"/>
    <w:rsid w:val="00933ADB"/>
    <w:rsid w:val="009377D5"/>
    <w:rsid w:val="009442E5"/>
    <w:rsid w:val="009444CE"/>
    <w:rsid w:val="009469BD"/>
    <w:rsid w:val="009470EE"/>
    <w:rsid w:val="00947DBD"/>
    <w:rsid w:val="0095085E"/>
    <w:rsid w:val="00950E95"/>
    <w:rsid w:val="00954CE9"/>
    <w:rsid w:val="00955268"/>
    <w:rsid w:val="00957D42"/>
    <w:rsid w:val="00966BE8"/>
    <w:rsid w:val="00967B28"/>
    <w:rsid w:val="00970B34"/>
    <w:rsid w:val="009718B3"/>
    <w:rsid w:val="00972D83"/>
    <w:rsid w:val="009737AA"/>
    <w:rsid w:val="00973DEB"/>
    <w:rsid w:val="00980F30"/>
    <w:rsid w:val="00984EE3"/>
    <w:rsid w:val="00987373"/>
    <w:rsid w:val="009946C3"/>
    <w:rsid w:val="009A6DF2"/>
    <w:rsid w:val="009B4BB8"/>
    <w:rsid w:val="009C77B8"/>
    <w:rsid w:val="009D1ECD"/>
    <w:rsid w:val="009D2027"/>
    <w:rsid w:val="009D225F"/>
    <w:rsid w:val="009D2270"/>
    <w:rsid w:val="009D33FB"/>
    <w:rsid w:val="009D7B5E"/>
    <w:rsid w:val="009E0615"/>
    <w:rsid w:val="009E084F"/>
    <w:rsid w:val="009E13CE"/>
    <w:rsid w:val="009E3851"/>
    <w:rsid w:val="009F1E25"/>
    <w:rsid w:val="009F2843"/>
    <w:rsid w:val="009F4EF2"/>
    <w:rsid w:val="00A02427"/>
    <w:rsid w:val="00A032C5"/>
    <w:rsid w:val="00A04647"/>
    <w:rsid w:val="00A10CB9"/>
    <w:rsid w:val="00A11D16"/>
    <w:rsid w:val="00A15D1F"/>
    <w:rsid w:val="00A1611A"/>
    <w:rsid w:val="00A16E5A"/>
    <w:rsid w:val="00A17FFD"/>
    <w:rsid w:val="00A20CFC"/>
    <w:rsid w:val="00A25EAF"/>
    <w:rsid w:val="00A26291"/>
    <w:rsid w:val="00A3123C"/>
    <w:rsid w:val="00A34658"/>
    <w:rsid w:val="00A36F17"/>
    <w:rsid w:val="00A4067C"/>
    <w:rsid w:val="00A465BE"/>
    <w:rsid w:val="00A47466"/>
    <w:rsid w:val="00A55AEA"/>
    <w:rsid w:val="00A57AFB"/>
    <w:rsid w:val="00A604DC"/>
    <w:rsid w:val="00A62CF0"/>
    <w:rsid w:val="00A64B41"/>
    <w:rsid w:val="00A653F9"/>
    <w:rsid w:val="00A70CFD"/>
    <w:rsid w:val="00A76282"/>
    <w:rsid w:val="00A84685"/>
    <w:rsid w:val="00A87D2C"/>
    <w:rsid w:val="00A9343F"/>
    <w:rsid w:val="00A978DE"/>
    <w:rsid w:val="00AA16B7"/>
    <w:rsid w:val="00AA1C5F"/>
    <w:rsid w:val="00AA73CF"/>
    <w:rsid w:val="00AB1ACF"/>
    <w:rsid w:val="00AB1F03"/>
    <w:rsid w:val="00AB659C"/>
    <w:rsid w:val="00AC2CA5"/>
    <w:rsid w:val="00AC337D"/>
    <w:rsid w:val="00AC58A7"/>
    <w:rsid w:val="00AC6054"/>
    <w:rsid w:val="00AC7CDD"/>
    <w:rsid w:val="00AC7E57"/>
    <w:rsid w:val="00AD04F6"/>
    <w:rsid w:val="00AD3422"/>
    <w:rsid w:val="00AD52EA"/>
    <w:rsid w:val="00AD5FB7"/>
    <w:rsid w:val="00AE13B3"/>
    <w:rsid w:val="00AE287A"/>
    <w:rsid w:val="00AE2932"/>
    <w:rsid w:val="00AE2D8A"/>
    <w:rsid w:val="00AE3CA7"/>
    <w:rsid w:val="00B024A1"/>
    <w:rsid w:val="00B129C2"/>
    <w:rsid w:val="00B14330"/>
    <w:rsid w:val="00B151BE"/>
    <w:rsid w:val="00B1520D"/>
    <w:rsid w:val="00B1569D"/>
    <w:rsid w:val="00B206AF"/>
    <w:rsid w:val="00B245B5"/>
    <w:rsid w:val="00B27633"/>
    <w:rsid w:val="00B32356"/>
    <w:rsid w:val="00B3469E"/>
    <w:rsid w:val="00B43B15"/>
    <w:rsid w:val="00B44943"/>
    <w:rsid w:val="00B46A14"/>
    <w:rsid w:val="00B47175"/>
    <w:rsid w:val="00B5188F"/>
    <w:rsid w:val="00B528C2"/>
    <w:rsid w:val="00B5440D"/>
    <w:rsid w:val="00B54F9A"/>
    <w:rsid w:val="00B569E2"/>
    <w:rsid w:val="00B57650"/>
    <w:rsid w:val="00B61E7B"/>
    <w:rsid w:val="00B64FDB"/>
    <w:rsid w:val="00B66511"/>
    <w:rsid w:val="00B667DB"/>
    <w:rsid w:val="00B670E5"/>
    <w:rsid w:val="00B747E6"/>
    <w:rsid w:val="00B753AD"/>
    <w:rsid w:val="00B753FD"/>
    <w:rsid w:val="00B82321"/>
    <w:rsid w:val="00B8571A"/>
    <w:rsid w:val="00B87EE0"/>
    <w:rsid w:val="00B943AB"/>
    <w:rsid w:val="00BA1512"/>
    <w:rsid w:val="00BA301F"/>
    <w:rsid w:val="00BB020E"/>
    <w:rsid w:val="00BB039A"/>
    <w:rsid w:val="00BB514B"/>
    <w:rsid w:val="00BC0AC8"/>
    <w:rsid w:val="00BD1A92"/>
    <w:rsid w:val="00BD44DD"/>
    <w:rsid w:val="00BE25E5"/>
    <w:rsid w:val="00BE3B6B"/>
    <w:rsid w:val="00BE71F5"/>
    <w:rsid w:val="00BE72EB"/>
    <w:rsid w:val="00BE77FB"/>
    <w:rsid w:val="00BF299A"/>
    <w:rsid w:val="00BF35D4"/>
    <w:rsid w:val="00BF3BF6"/>
    <w:rsid w:val="00BF4239"/>
    <w:rsid w:val="00BF4AAC"/>
    <w:rsid w:val="00BF715C"/>
    <w:rsid w:val="00C072D9"/>
    <w:rsid w:val="00C075D6"/>
    <w:rsid w:val="00C116C7"/>
    <w:rsid w:val="00C120DD"/>
    <w:rsid w:val="00C12E32"/>
    <w:rsid w:val="00C16271"/>
    <w:rsid w:val="00C229B3"/>
    <w:rsid w:val="00C247F2"/>
    <w:rsid w:val="00C24D9C"/>
    <w:rsid w:val="00C26AA5"/>
    <w:rsid w:val="00C3398F"/>
    <w:rsid w:val="00C400B6"/>
    <w:rsid w:val="00C43EE1"/>
    <w:rsid w:val="00C458B6"/>
    <w:rsid w:val="00C4734C"/>
    <w:rsid w:val="00C6105B"/>
    <w:rsid w:val="00C61175"/>
    <w:rsid w:val="00C637CA"/>
    <w:rsid w:val="00C6504E"/>
    <w:rsid w:val="00C653C0"/>
    <w:rsid w:val="00C655F1"/>
    <w:rsid w:val="00C667DB"/>
    <w:rsid w:val="00C6708B"/>
    <w:rsid w:val="00C71412"/>
    <w:rsid w:val="00C72035"/>
    <w:rsid w:val="00C754F6"/>
    <w:rsid w:val="00C83978"/>
    <w:rsid w:val="00C86217"/>
    <w:rsid w:val="00C8761F"/>
    <w:rsid w:val="00C91E5D"/>
    <w:rsid w:val="00CA00DF"/>
    <w:rsid w:val="00CA0357"/>
    <w:rsid w:val="00CA06EE"/>
    <w:rsid w:val="00CA299B"/>
    <w:rsid w:val="00CA3017"/>
    <w:rsid w:val="00CA3217"/>
    <w:rsid w:val="00CB0BB6"/>
    <w:rsid w:val="00CB1553"/>
    <w:rsid w:val="00CB2A55"/>
    <w:rsid w:val="00CB4C27"/>
    <w:rsid w:val="00CC0272"/>
    <w:rsid w:val="00CC3802"/>
    <w:rsid w:val="00CC5FBE"/>
    <w:rsid w:val="00CD0034"/>
    <w:rsid w:val="00CD2DE6"/>
    <w:rsid w:val="00CD49F9"/>
    <w:rsid w:val="00CE3182"/>
    <w:rsid w:val="00CE6578"/>
    <w:rsid w:val="00CE670E"/>
    <w:rsid w:val="00CE68BA"/>
    <w:rsid w:val="00CF296E"/>
    <w:rsid w:val="00CF41C2"/>
    <w:rsid w:val="00CF5155"/>
    <w:rsid w:val="00D05C0C"/>
    <w:rsid w:val="00D1441C"/>
    <w:rsid w:val="00D16170"/>
    <w:rsid w:val="00D17D2B"/>
    <w:rsid w:val="00D21C22"/>
    <w:rsid w:val="00D21F9D"/>
    <w:rsid w:val="00D2639D"/>
    <w:rsid w:val="00D41CAC"/>
    <w:rsid w:val="00D42420"/>
    <w:rsid w:val="00D44B71"/>
    <w:rsid w:val="00D52E80"/>
    <w:rsid w:val="00D53B82"/>
    <w:rsid w:val="00D5770E"/>
    <w:rsid w:val="00D64699"/>
    <w:rsid w:val="00D64987"/>
    <w:rsid w:val="00D65B65"/>
    <w:rsid w:val="00D746FE"/>
    <w:rsid w:val="00D749A3"/>
    <w:rsid w:val="00D75EAC"/>
    <w:rsid w:val="00D761F1"/>
    <w:rsid w:val="00D77BAE"/>
    <w:rsid w:val="00D77F15"/>
    <w:rsid w:val="00D81287"/>
    <w:rsid w:val="00D9097A"/>
    <w:rsid w:val="00D94D63"/>
    <w:rsid w:val="00D97464"/>
    <w:rsid w:val="00DA0B38"/>
    <w:rsid w:val="00DA3A60"/>
    <w:rsid w:val="00DB03A2"/>
    <w:rsid w:val="00DB1151"/>
    <w:rsid w:val="00DB45E6"/>
    <w:rsid w:val="00DB4668"/>
    <w:rsid w:val="00DB79F7"/>
    <w:rsid w:val="00DC1B54"/>
    <w:rsid w:val="00DD11B2"/>
    <w:rsid w:val="00DD3827"/>
    <w:rsid w:val="00DD4A9B"/>
    <w:rsid w:val="00DE0261"/>
    <w:rsid w:val="00DE1D91"/>
    <w:rsid w:val="00DE23A5"/>
    <w:rsid w:val="00DE51D6"/>
    <w:rsid w:val="00DF119F"/>
    <w:rsid w:val="00DF26DC"/>
    <w:rsid w:val="00DF34F6"/>
    <w:rsid w:val="00DF6767"/>
    <w:rsid w:val="00DF752F"/>
    <w:rsid w:val="00E02083"/>
    <w:rsid w:val="00E0376A"/>
    <w:rsid w:val="00E11DA8"/>
    <w:rsid w:val="00E129C4"/>
    <w:rsid w:val="00E12BB3"/>
    <w:rsid w:val="00E1350B"/>
    <w:rsid w:val="00E15961"/>
    <w:rsid w:val="00E2267C"/>
    <w:rsid w:val="00E23D49"/>
    <w:rsid w:val="00E2456E"/>
    <w:rsid w:val="00E35EF4"/>
    <w:rsid w:val="00E434A8"/>
    <w:rsid w:val="00E43DBC"/>
    <w:rsid w:val="00E47577"/>
    <w:rsid w:val="00E51E8C"/>
    <w:rsid w:val="00E52CB0"/>
    <w:rsid w:val="00E53E41"/>
    <w:rsid w:val="00E55BFC"/>
    <w:rsid w:val="00E5609B"/>
    <w:rsid w:val="00E56DEE"/>
    <w:rsid w:val="00E61C3E"/>
    <w:rsid w:val="00E63024"/>
    <w:rsid w:val="00E6460D"/>
    <w:rsid w:val="00E6772E"/>
    <w:rsid w:val="00E7089A"/>
    <w:rsid w:val="00E7091C"/>
    <w:rsid w:val="00E771E4"/>
    <w:rsid w:val="00E80C14"/>
    <w:rsid w:val="00E82109"/>
    <w:rsid w:val="00E841F9"/>
    <w:rsid w:val="00E86F2D"/>
    <w:rsid w:val="00E93883"/>
    <w:rsid w:val="00E96D6F"/>
    <w:rsid w:val="00EA153A"/>
    <w:rsid w:val="00EA3F81"/>
    <w:rsid w:val="00EA709C"/>
    <w:rsid w:val="00EB2F70"/>
    <w:rsid w:val="00EC4595"/>
    <w:rsid w:val="00EC66E8"/>
    <w:rsid w:val="00ED10AF"/>
    <w:rsid w:val="00ED528C"/>
    <w:rsid w:val="00EE1625"/>
    <w:rsid w:val="00EE2DB2"/>
    <w:rsid w:val="00EE3689"/>
    <w:rsid w:val="00EE4D55"/>
    <w:rsid w:val="00EF0B45"/>
    <w:rsid w:val="00EF70AB"/>
    <w:rsid w:val="00EF717A"/>
    <w:rsid w:val="00F003E8"/>
    <w:rsid w:val="00F058B9"/>
    <w:rsid w:val="00F10BFE"/>
    <w:rsid w:val="00F11BAA"/>
    <w:rsid w:val="00F14A22"/>
    <w:rsid w:val="00F22AC9"/>
    <w:rsid w:val="00F24106"/>
    <w:rsid w:val="00F30DE5"/>
    <w:rsid w:val="00F32AF0"/>
    <w:rsid w:val="00F334D3"/>
    <w:rsid w:val="00F33F78"/>
    <w:rsid w:val="00F36331"/>
    <w:rsid w:val="00F408D9"/>
    <w:rsid w:val="00F477F7"/>
    <w:rsid w:val="00F5264A"/>
    <w:rsid w:val="00F6020C"/>
    <w:rsid w:val="00F60AAC"/>
    <w:rsid w:val="00F612D9"/>
    <w:rsid w:val="00F61FF6"/>
    <w:rsid w:val="00F634A3"/>
    <w:rsid w:val="00F6362B"/>
    <w:rsid w:val="00F7104C"/>
    <w:rsid w:val="00F759DE"/>
    <w:rsid w:val="00F76872"/>
    <w:rsid w:val="00F873D1"/>
    <w:rsid w:val="00FA0F83"/>
    <w:rsid w:val="00FA3497"/>
    <w:rsid w:val="00FB0F3E"/>
    <w:rsid w:val="00FB3C5D"/>
    <w:rsid w:val="00FB6CD5"/>
    <w:rsid w:val="00FC2073"/>
    <w:rsid w:val="00FC3162"/>
    <w:rsid w:val="00FC3C86"/>
    <w:rsid w:val="00FD2559"/>
    <w:rsid w:val="00FD6441"/>
    <w:rsid w:val="00FE1577"/>
    <w:rsid w:val="00FE34A8"/>
    <w:rsid w:val="00FE3B57"/>
    <w:rsid w:val="00FE4279"/>
    <w:rsid w:val="00FE72BB"/>
    <w:rsid w:val="00FF3E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512C4"/>
  <w15:chartTrackingRefBased/>
  <w15:docId w15:val="{D505BD9B-66D7-488A-BB53-6216492A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DBC"/>
    <w:pPr>
      <w:spacing w:after="200" w:line="276" w:lineRule="auto"/>
    </w:pPr>
  </w:style>
  <w:style w:type="paragraph" w:styleId="Ttulo1">
    <w:name w:val="heading 1"/>
    <w:basedOn w:val="Normal"/>
    <w:link w:val="Ttulo1Car"/>
    <w:uiPriority w:val="9"/>
    <w:qFormat/>
    <w:rsid w:val="00302A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22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2270"/>
  </w:style>
  <w:style w:type="paragraph" w:styleId="Piedepgina">
    <w:name w:val="footer"/>
    <w:basedOn w:val="Normal"/>
    <w:link w:val="PiedepginaCar"/>
    <w:uiPriority w:val="99"/>
    <w:unhideWhenUsed/>
    <w:rsid w:val="009D22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2270"/>
  </w:style>
  <w:style w:type="table" w:styleId="Tablaconcuadrcula">
    <w:name w:val="Table Grid"/>
    <w:basedOn w:val="Tablanormal"/>
    <w:uiPriority w:val="59"/>
    <w:rsid w:val="000F0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F0ABA"/>
    <w:pPr>
      <w:ind w:left="720"/>
      <w:contextualSpacing/>
    </w:pPr>
  </w:style>
  <w:style w:type="paragraph" w:customStyle="1" w:styleId="Default">
    <w:name w:val="Default"/>
    <w:rsid w:val="000F0ABA"/>
    <w:pPr>
      <w:autoSpaceDE w:val="0"/>
      <w:autoSpaceDN w:val="0"/>
      <w:adjustRightInd w:val="0"/>
      <w:spacing w:after="0" w:line="240" w:lineRule="auto"/>
    </w:pPr>
    <w:rPr>
      <w:rFonts w:ascii="Montserrat" w:hAnsi="Montserrat" w:cs="Montserrat"/>
      <w:color w:val="000000"/>
      <w:sz w:val="24"/>
      <w:szCs w:val="24"/>
    </w:rPr>
  </w:style>
  <w:style w:type="character" w:styleId="Hipervnculo">
    <w:name w:val="Hyperlink"/>
    <w:basedOn w:val="Fuentedeprrafopredeter"/>
    <w:uiPriority w:val="99"/>
    <w:unhideWhenUsed/>
    <w:rsid w:val="000F0ABA"/>
    <w:rPr>
      <w:color w:val="0563C1" w:themeColor="hyperlink"/>
      <w:u w:val="single"/>
    </w:rPr>
  </w:style>
  <w:style w:type="character" w:styleId="Hipervnculovisitado">
    <w:name w:val="FollowedHyperlink"/>
    <w:basedOn w:val="Fuentedeprrafopredeter"/>
    <w:uiPriority w:val="99"/>
    <w:semiHidden/>
    <w:unhideWhenUsed/>
    <w:rsid w:val="00625D9C"/>
    <w:rPr>
      <w:color w:val="954F72" w:themeColor="followedHyperlink"/>
      <w:u w:val="single"/>
    </w:rPr>
  </w:style>
  <w:style w:type="character" w:customStyle="1" w:styleId="Ttulo1Car">
    <w:name w:val="Título 1 Car"/>
    <w:basedOn w:val="Fuentedeprrafopredeter"/>
    <w:link w:val="Ttulo1"/>
    <w:uiPriority w:val="9"/>
    <w:rsid w:val="00302A5F"/>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8325A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7044AF"/>
    <w:rPr>
      <w:color w:val="605E5C"/>
      <w:shd w:val="clear" w:color="auto" w:fill="E1DFDD"/>
    </w:rPr>
  </w:style>
  <w:style w:type="character" w:styleId="Mencinsinresolver">
    <w:name w:val="Unresolved Mention"/>
    <w:basedOn w:val="Fuentedeprrafopredeter"/>
    <w:uiPriority w:val="99"/>
    <w:semiHidden/>
    <w:unhideWhenUsed/>
    <w:rsid w:val="002D2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49923">
      <w:bodyDiv w:val="1"/>
      <w:marLeft w:val="0"/>
      <w:marRight w:val="0"/>
      <w:marTop w:val="0"/>
      <w:marBottom w:val="0"/>
      <w:divBdr>
        <w:top w:val="none" w:sz="0" w:space="0" w:color="auto"/>
        <w:left w:val="none" w:sz="0" w:space="0" w:color="auto"/>
        <w:bottom w:val="none" w:sz="0" w:space="0" w:color="auto"/>
        <w:right w:val="none" w:sz="0" w:space="0" w:color="auto"/>
      </w:divBdr>
    </w:div>
    <w:div w:id="249780072">
      <w:bodyDiv w:val="1"/>
      <w:marLeft w:val="0"/>
      <w:marRight w:val="0"/>
      <w:marTop w:val="0"/>
      <w:marBottom w:val="0"/>
      <w:divBdr>
        <w:top w:val="none" w:sz="0" w:space="0" w:color="auto"/>
        <w:left w:val="none" w:sz="0" w:space="0" w:color="auto"/>
        <w:bottom w:val="none" w:sz="0" w:space="0" w:color="auto"/>
        <w:right w:val="none" w:sz="0" w:space="0" w:color="auto"/>
      </w:divBdr>
    </w:div>
    <w:div w:id="330178925">
      <w:bodyDiv w:val="1"/>
      <w:marLeft w:val="0"/>
      <w:marRight w:val="0"/>
      <w:marTop w:val="0"/>
      <w:marBottom w:val="0"/>
      <w:divBdr>
        <w:top w:val="none" w:sz="0" w:space="0" w:color="auto"/>
        <w:left w:val="none" w:sz="0" w:space="0" w:color="auto"/>
        <w:bottom w:val="none" w:sz="0" w:space="0" w:color="auto"/>
        <w:right w:val="none" w:sz="0" w:space="0" w:color="auto"/>
      </w:divBdr>
    </w:div>
    <w:div w:id="440879798">
      <w:bodyDiv w:val="1"/>
      <w:marLeft w:val="0"/>
      <w:marRight w:val="0"/>
      <w:marTop w:val="0"/>
      <w:marBottom w:val="0"/>
      <w:divBdr>
        <w:top w:val="none" w:sz="0" w:space="0" w:color="auto"/>
        <w:left w:val="none" w:sz="0" w:space="0" w:color="auto"/>
        <w:bottom w:val="none" w:sz="0" w:space="0" w:color="auto"/>
        <w:right w:val="none" w:sz="0" w:space="0" w:color="auto"/>
      </w:divBdr>
    </w:div>
    <w:div w:id="512648418">
      <w:bodyDiv w:val="1"/>
      <w:marLeft w:val="0"/>
      <w:marRight w:val="0"/>
      <w:marTop w:val="0"/>
      <w:marBottom w:val="0"/>
      <w:divBdr>
        <w:top w:val="none" w:sz="0" w:space="0" w:color="auto"/>
        <w:left w:val="none" w:sz="0" w:space="0" w:color="auto"/>
        <w:bottom w:val="none" w:sz="0" w:space="0" w:color="auto"/>
        <w:right w:val="none" w:sz="0" w:space="0" w:color="auto"/>
      </w:divBdr>
    </w:div>
    <w:div w:id="589701183">
      <w:bodyDiv w:val="1"/>
      <w:marLeft w:val="0"/>
      <w:marRight w:val="0"/>
      <w:marTop w:val="0"/>
      <w:marBottom w:val="0"/>
      <w:divBdr>
        <w:top w:val="none" w:sz="0" w:space="0" w:color="auto"/>
        <w:left w:val="none" w:sz="0" w:space="0" w:color="auto"/>
        <w:bottom w:val="none" w:sz="0" w:space="0" w:color="auto"/>
        <w:right w:val="none" w:sz="0" w:space="0" w:color="auto"/>
      </w:divBdr>
    </w:div>
    <w:div w:id="718356805">
      <w:bodyDiv w:val="1"/>
      <w:marLeft w:val="0"/>
      <w:marRight w:val="0"/>
      <w:marTop w:val="0"/>
      <w:marBottom w:val="0"/>
      <w:divBdr>
        <w:top w:val="none" w:sz="0" w:space="0" w:color="auto"/>
        <w:left w:val="none" w:sz="0" w:space="0" w:color="auto"/>
        <w:bottom w:val="none" w:sz="0" w:space="0" w:color="auto"/>
        <w:right w:val="none" w:sz="0" w:space="0" w:color="auto"/>
      </w:divBdr>
    </w:div>
    <w:div w:id="724837544">
      <w:bodyDiv w:val="1"/>
      <w:marLeft w:val="0"/>
      <w:marRight w:val="0"/>
      <w:marTop w:val="0"/>
      <w:marBottom w:val="0"/>
      <w:divBdr>
        <w:top w:val="none" w:sz="0" w:space="0" w:color="auto"/>
        <w:left w:val="none" w:sz="0" w:space="0" w:color="auto"/>
        <w:bottom w:val="none" w:sz="0" w:space="0" w:color="auto"/>
        <w:right w:val="none" w:sz="0" w:space="0" w:color="auto"/>
      </w:divBdr>
    </w:div>
    <w:div w:id="735055584">
      <w:bodyDiv w:val="1"/>
      <w:marLeft w:val="0"/>
      <w:marRight w:val="0"/>
      <w:marTop w:val="0"/>
      <w:marBottom w:val="0"/>
      <w:divBdr>
        <w:top w:val="none" w:sz="0" w:space="0" w:color="auto"/>
        <w:left w:val="none" w:sz="0" w:space="0" w:color="auto"/>
        <w:bottom w:val="none" w:sz="0" w:space="0" w:color="auto"/>
        <w:right w:val="none" w:sz="0" w:space="0" w:color="auto"/>
      </w:divBdr>
    </w:div>
    <w:div w:id="745880530">
      <w:bodyDiv w:val="1"/>
      <w:marLeft w:val="0"/>
      <w:marRight w:val="0"/>
      <w:marTop w:val="0"/>
      <w:marBottom w:val="0"/>
      <w:divBdr>
        <w:top w:val="none" w:sz="0" w:space="0" w:color="auto"/>
        <w:left w:val="none" w:sz="0" w:space="0" w:color="auto"/>
        <w:bottom w:val="none" w:sz="0" w:space="0" w:color="auto"/>
        <w:right w:val="none" w:sz="0" w:space="0" w:color="auto"/>
      </w:divBdr>
    </w:div>
    <w:div w:id="769082377">
      <w:bodyDiv w:val="1"/>
      <w:marLeft w:val="0"/>
      <w:marRight w:val="0"/>
      <w:marTop w:val="0"/>
      <w:marBottom w:val="0"/>
      <w:divBdr>
        <w:top w:val="none" w:sz="0" w:space="0" w:color="auto"/>
        <w:left w:val="none" w:sz="0" w:space="0" w:color="auto"/>
        <w:bottom w:val="none" w:sz="0" w:space="0" w:color="auto"/>
        <w:right w:val="none" w:sz="0" w:space="0" w:color="auto"/>
      </w:divBdr>
    </w:div>
    <w:div w:id="953486194">
      <w:bodyDiv w:val="1"/>
      <w:marLeft w:val="0"/>
      <w:marRight w:val="0"/>
      <w:marTop w:val="0"/>
      <w:marBottom w:val="0"/>
      <w:divBdr>
        <w:top w:val="none" w:sz="0" w:space="0" w:color="auto"/>
        <w:left w:val="none" w:sz="0" w:space="0" w:color="auto"/>
        <w:bottom w:val="none" w:sz="0" w:space="0" w:color="auto"/>
        <w:right w:val="none" w:sz="0" w:space="0" w:color="auto"/>
      </w:divBdr>
    </w:div>
    <w:div w:id="997418205">
      <w:bodyDiv w:val="1"/>
      <w:marLeft w:val="0"/>
      <w:marRight w:val="0"/>
      <w:marTop w:val="0"/>
      <w:marBottom w:val="0"/>
      <w:divBdr>
        <w:top w:val="none" w:sz="0" w:space="0" w:color="auto"/>
        <w:left w:val="none" w:sz="0" w:space="0" w:color="auto"/>
        <w:bottom w:val="none" w:sz="0" w:space="0" w:color="auto"/>
        <w:right w:val="none" w:sz="0" w:space="0" w:color="auto"/>
      </w:divBdr>
    </w:div>
    <w:div w:id="1094790915">
      <w:bodyDiv w:val="1"/>
      <w:marLeft w:val="0"/>
      <w:marRight w:val="0"/>
      <w:marTop w:val="0"/>
      <w:marBottom w:val="0"/>
      <w:divBdr>
        <w:top w:val="none" w:sz="0" w:space="0" w:color="auto"/>
        <w:left w:val="none" w:sz="0" w:space="0" w:color="auto"/>
        <w:bottom w:val="none" w:sz="0" w:space="0" w:color="auto"/>
        <w:right w:val="none" w:sz="0" w:space="0" w:color="auto"/>
      </w:divBdr>
    </w:div>
    <w:div w:id="1097943526">
      <w:bodyDiv w:val="1"/>
      <w:marLeft w:val="0"/>
      <w:marRight w:val="0"/>
      <w:marTop w:val="0"/>
      <w:marBottom w:val="0"/>
      <w:divBdr>
        <w:top w:val="none" w:sz="0" w:space="0" w:color="auto"/>
        <w:left w:val="none" w:sz="0" w:space="0" w:color="auto"/>
        <w:bottom w:val="none" w:sz="0" w:space="0" w:color="auto"/>
        <w:right w:val="none" w:sz="0" w:space="0" w:color="auto"/>
      </w:divBdr>
    </w:div>
    <w:div w:id="1325429712">
      <w:bodyDiv w:val="1"/>
      <w:marLeft w:val="0"/>
      <w:marRight w:val="0"/>
      <w:marTop w:val="0"/>
      <w:marBottom w:val="0"/>
      <w:divBdr>
        <w:top w:val="none" w:sz="0" w:space="0" w:color="auto"/>
        <w:left w:val="none" w:sz="0" w:space="0" w:color="auto"/>
        <w:bottom w:val="none" w:sz="0" w:space="0" w:color="auto"/>
        <w:right w:val="none" w:sz="0" w:space="0" w:color="auto"/>
      </w:divBdr>
      <w:divsChild>
        <w:div w:id="947078876">
          <w:marLeft w:val="547"/>
          <w:marRight w:val="0"/>
          <w:marTop w:val="0"/>
          <w:marBottom w:val="0"/>
          <w:divBdr>
            <w:top w:val="none" w:sz="0" w:space="0" w:color="auto"/>
            <w:left w:val="none" w:sz="0" w:space="0" w:color="auto"/>
            <w:bottom w:val="none" w:sz="0" w:space="0" w:color="auto"/>
            <w:right w:val="none" w:sz="0" w:space="0" w:color="auto"/>
          </w:divBdr>
        </w:div>
        <w:div w:id="1128938882">
          <w:marLeft w:val="547"/>
          <w:marRight w:val="0"/>
          <w:marTop w:val="0"/>
          <w:marBottom w:val="0"/>
          <w:divBdr>
            <w:top w:val="none" w:sz="0" w:space="0" w:color="auto"/>
            <w:left w:val="none" w:sz="0" w:space="0" w:color="auto"/>
            <w:bottom w:val="none" w:sz="0" w:space="0" w:color="auto"/>
            <w:right w:val="none" w:sz="0" w:space="0" w:color="auto"/>
          </w:divBdr>
        </w:div>
      </w:divsChild>
    </w:div>
    <w:div w:id="1380398218">
      <w:bodyDiv w:val="1"/>
      <w:marLeft w:val="0"/>
      <w:marRight w:val="0"/>
      <w:marTop w:val="0"/>
      <w:marBottom w:val="0"/>
      <w:divBdr>
        <w:top w:val="none" w:sz="0" w:space="0" w:color="auto"/>
        <w:left w:val="none" w:sz="0" w:space="0" w:color="auto"/>
        <w:bottom w:val="none" w:sz="0" w:space="0" w:color="auto"/>
        <w:right w:val="none" w:sz="0" w:space="0" w:color="auto"/>
      </w:divBdr>
    </w:div>
    <w:div w:id="1597445930">
      <w:bodyDiv w:val="1"/>
      <w:marLeft w:val="0"/>
      <w:marRight w:val="0"/>
      <w:marTop w:val="0"/>
      <w:marBottom w:val="0"/>
      <w:divBdr>
        <w:top w:val="none" w:sz="0" w:space="0" w:color="auto"/>
        <w:left w:val="none" w:sz="0" w:space="0" w:color="auto"/>
        <w:bottom w:val="none" w:sz="0" w:space="0" w:color="auto"/>
        <w:right w:val="none" w:sz="0" w:space="0" w:color="auto"/>
      </w:divBdr>
    </w:div>
    <w:div w:id="1710182353">
      <w:bodyDiv w:val="1"/>
      <w:marLeft w:val="0"/>
      <w:marRight w:val="0"/>
      <w:marTop w:val="0"/>
      <w:marBottom w:val="0"/>
      <w:divBdr>
        <w:top w:val="none" w:sz="0" w:space="0" w:color="auto"/>
        <w:left w:val="none" w:sz="0" w:space="0" w:color="auto"/>
        <w:bottom w:val="none" w:sz="0" w:space="0" w:color="auto"/>
        <w:right w:val="none" w:sz="0" w:space="0" w:color="auto"/>
      </w:divBdr>
    </w:div>
    <w:div w:id="1747066642">
      <w:bodyDiv w:val="1"/>
      <w:marLeft w:val="0"/>
      <w:marRight w:val="0"/>
      <w:marTop w:val="0"/>
      <w:marBottom w:val="0"/>
      <w:divBdr>
        <w:top w:val="none" w:sz="0" w:space="0" w:color="auto"/>
        <w:left w:val="none" w:sz="0" w:space="0" w:color="auto"/>
        <w:bottom w:val="none" w:sz="0" w:space="0" w:color="auto"/>
        <w:right w:val="none" w:sz="0" w:space="0" w:color="auto"/>
      </w:divBdr>
    </w:div>
    <w:div w:id="1784959292">
      <w:bodyDiv w:val="1"/>
      <w:marLeft w:val="0"/>
      <w:marRight w:val="0"/>
      <w:marTop w:val="0"/>
      <w:marBottom w:val="0"/>
      <w:divBdr>
        <w:top w:val="none" w:sz="0" w:space="0" w:color="auto"/>
        <w:left w:val="none" w:sz="0" w:space="0" w:color="auto"/>
        <w:bottom w:val="none" w:sz="0" w:space="0" w:color="auto"/>
        <w:right w:val="none" w:sz="0" w:space="0" w:color="auto"/>
      </w:divBdr>
    </w:div>
    <w:div w:id="1866017262">
      <w:bodyDiv w:val="1"/>
      <w:marLeft w:val="0"/>
      <w:marRight w:val="0"/>
      <w:marTop w:val="0"/>
      <w:marBottom w:val="0"/>
      <w:divBdr>
        <w:top w:val="none" w:sz="0" w:space="0" w:color="auto"/>
        <w:left w:val="none" w:sz="0" w:space="0" w:color="auto"/>
        <w:bottom w:val="none" w:sz="0" w:space="0" w:color="auto"/>
        <w:right w:val="none" w:sz="0" w:space="0" w:color="auto"/>
      </w:divBdr>
    </w:div>
    <w:div w:id="1949657522">
      <w:bodyDiv w:val="1"/>
      <w:marLeft w:val="0"/>
      <w:marRight w:val="0"/>
      <w:marTop w:val="0"/>
      <w:marBottom w:val="0"/>
      <w:divBdr>
        <w:top w:val="none" w:sz="0" w:space="0" w:color="auto"/>
        <w:left w:val="none" w:sz="0" w:space="0" w:color="auto"/>
        <w:bottom w:val="none" w:sz="0" w:space="0" w:color="auto"/>
        <w:right w:val="none" w:sz="0" w:space="0" w:color="auto"/>
      </w:divBdr>
    </w:div>
    <w:div w:id="2004045336">
      <w:bodyDiv w:val="1"/>
      <w:marLeft w:val="0"/>
      <w:marRight w:val="0"/>
      <w:marTop w:val="0"/>
      <w:marBottom w:val="0"/>
      <w:divBdr>
        <w:top w:val="none" w:sz="0" w:space="0" w:color="auto"/>
        <w:left w:val="none" w:sz="0" w:space="0" w:color="auto"/>
        <w:bottom w:val="none" w:sz="0" w:space="0" w:color="auto"/>
        <w:right w:val="none" w:sz="0" w:space="0" w:color="auto"/>
      </w:divBdr>
    </w:div>
    <w:div w:id="2090270791">
      <w:bodyDiv w:val="1"/>
      <w:marLeft w:val="0"/>
      <w:marRight w:val="0"/>
      <w:marTop w:val="0"/>
      <w:marBottom w:val="0"/>
      <w:divBdr>
        <w:top w:val="none" w:sz="0" w:space="0" w:color="auto"/>
        <w:left w:val="none" w:sz="0" w:space="0" w:color="auto"/>
        <w:bottom w:val="none" w:sz="0" w:space="0" w:color="auto"/>
        <w:right w:val="none" w:sz="0" w:space="0" w:color="auto"/>
      </w:divBdr>
      <w:divsChild>
        <w:div w:id="1884512091">
          <w:marLeft w:val="720"/>
          <w:marRight w:val="0"/>
          <w:marTop w:val="0"/>
          <w:marBottom w:val="0"/>
          <w:divBdr>
            <w:top w:val="none" w:sz="0" w:space="0" w:color="auto"/>
            <w:left w:val="none" w:sz="0" w:space="0" w:color="auto"/>
            <w:bottom w:val="none" w:sz="0" w:space="0" w:color="auto"/>
            <w:right w:val="none" w:sz="0" w:space="0" w:color="auto"/>
          </w:divBdr>
        </w:div>
        <w:div w:id="603728962">
          <w:marLeft w:val="720"/>
          <w:marRight w:val="0"/>
          <w:marTop w:val="0"/>
          <w:marBottom w:val="0"/>
          <w:divBdr>
            <w:top w:val="none" w:sz="0" w:space="0" w:color="auto"/>
            <w:left w:val="none" w:sz="0" w:space="0" w:color="auto"/>
            <w:bottom w:val="none" w:sz="0" w:space="0" w:color="auto"/>
            <w:right w:val="none" w:sz="0" w:space="0" w:color="auto"/>
          </w:divBdr>
        </w:div>
        <w:div w:id="1492480498">
          <w:marLeft w:val="720"/>
          <w:marRight w:val="0"/>
          <w:marTop w:val="0"/>
          <w:marBottom w:val="0"/>
          <w:divBdr>
            <w:top w:val="none" w:sz="0" w:space="0" w:color="auto"/>
            <w:left w:val="none" w:sz="0" w:space="0" w:color="auto"/>
            <w:bottom w:val="none" w:sz="0" w:space="0" w:color="auto"/>
            <w:right w:val="none" w:sz="0" w:space="0" w:color="auto"/>
          </w:divBdr>
        </w:div>
        <w:div w:id="118216030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stion.cte.sep.gob.mx/insumos/docs/2526_s2_t9_orgcompleta_insumo1.pdf" TargetMode="External"/><Relationship Id="rId13" Type="http://schemas.openxmlformats.org/officeDocument/2006/relationships/hyperlink" Target="https://www.gob.mx/lineadelavid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dalyc.org/journal/853/85370365002/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undialitoescolar.sep.gob.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dalyc.org/journal/853/85370365002/html/" TargetMode="External"/><Relationship Id="rId5" Type="http://schemas.openxmlformats.org/officeDocument/2006/relationships/footnotes" Target="footnotes.xml"/><Relationship Id="rId15" Type="http://schemas.openxmlformats.org/officeDocument/2006/relationships/hyperlink" Target="https://educacionmultigrado.sep.gob.mx/" TargetMode="External"/><Relationship Id="rId10" Type="http://schemas.openxmlformats.org/officeDocument/2006/relationships/hyperlink" Target="https://www.redalyc.org/journal/3845/384555587005/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dus.us.es/server/api/core/bitstreams/4615c67a-e4e5-4502-80f8-6692aa537eec/content" TargetMode="External"/><Relationship Id="rId14" Type="http://schemas.openxmlformats.org/officeDocument/2006/relationships/hyperlink" Target="https://educacionmultigrado.sep.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2166</Words>
  <Characters>11918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Gestión y Transformación Escolar</dc:creator>
  <cp:keywords/>
  <dc:description/>
  <cp:lastModifiedBy>Avelina Galindo Celix</cp:lastModifiedBy>
  <cp:revision>3</cp:revision>
  <dcterms:created xsi:type="dcterms:W3CDTF">2026-02-23T00:58:00Z</dcterms:created>
  <dcterms:modified xsi:type="dcterms:W3CDTF">2026-02-23T00:59:00Z</dcterms:modified>
</cp:coreProperties>
</file>